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F4" w:rsidRDefault="001B25F4" w:rsidP="001B25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1B25F4">
        <w:rPr>
          <w:rStyle w:val="a4"/>
          <w:color w:val="000000"/>
        </w:rPr>
        <w:t>Вопросы к вступительн</w:t>
      </w:r>
      <w:r w:rsidR="00480DB0">
        <w:rPr>
          <w:rStyle w:val="a4"/>
          <w:color w:val="000000"/>
        </w:rPr>
        <w:t>ому испытанию "Журналистика"</w:t>
      </w:r>
    </w:p>
    <w:p w:rsidR="001B25F4" w:rsidRPr="00177074" w:rsidRDefault="001B25F4" w:rsidP="001B25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77074" w:rsidRPr="00026982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98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Принципы образования жанровых групп и их характеристики, факторы дифференциации жанров в журналистике. </w:t>
      </w:r>
    </w:p>
    <w:p w:rsidR="00177074" w:rsidRPr="00026982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98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Предметно-функциональные характеристики</w:t>
      </w:r>
      <w:r w:rsidRPr="00026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новостной, проблемно-аналитической и очерковой журналистики.</w:t>
      </w:r>
    </w:p>
    <w:p w:rsidR="00177074" w:rsidRPr="00026982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Интервью: жанр и метод. Виды, проблемы, возможности. 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Автор, герой, целевая аудитория.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Субъектность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журналистского произведения.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Проблема свободы журналистской деятельности. 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Знаменитые журналисты ХХ и XXI веков. Характеристика творчества. 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Новостная картина мира в современных теориях МК: подходы к выбору новостей, принципы подачи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Информация в журналистике. Типология информационных ресурсов. Методы получения информации. 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Комплекс прав журналиста на доступ к информации, ограничения, ответственность за злоупотребления.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Проблемы соотношения свободы массовой информации с правом граждан на частную жизнь и защиту нематериальных благ.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Бизнес-планирование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медиа-компании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цели, реципиенты и структура бизнес-плана.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Бюджетирование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медиа-компании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цели, реципиенты и структура годового бюджета.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Организационная и управленческая структура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медиа-компании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Современные СМИ и языковая норма. 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698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</w:t>
      </w:r>
      <w:proofErr w:type="gramStart"/>
      <w:r w:rsidRPr="0002698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Интернет-СМИ</w:t>
      </w:r>
      <w:proofErr w:type="gramEnd"/>
      <w:r w:rsidRPr="0002698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Языковая личность. Речевое поведение. 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Гендерные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социальные характеристики речи.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Культура речи в профессиональной деятельности журналиста. Требования политкорректности. Речевая агрессия в СМИ.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Информационно-аналитические жанры на ТВ: генезис, классификация, современное состояние.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Публицистические жанры на ТВ: генезис, классификация, выразительные возможности, современное состояние. 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Изобразительно-выразительные средства телевидения (драматургия, аудиовизуальные средства, особенности текста). Особенности их применения.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Формы функционирования телевидения (государственная, коммерческая, общественная) в России и за рубежом. Особенности развития регионального телевещания.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  <w:tab w:val="num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Визуальная журналистика: актуальные тенденции. Визуализация, правила визуализации, этапы визуального мышления. 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  <w:tab w:val="num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Структурные элементы журналистского материала: заголовочный комплекс, типы композиции, способы акцентирования и конструирования.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  <w:tab w:val="num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Современный герой для а) интервью, б) очерка или истории в) аналитического материала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  <w:tab w:val="num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Блоги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журналистике: использование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блогов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СМИ,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блоги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СМИ, </w:t>
      </w:r>
      <w:proofErr w:type="spellStart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блоги</w:t>
      </w:r>
      <w:proofErr w:type="spellEnd"/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ведущих журналистов. </w:t>
      </w:r>
    </w:p>
    <w:p w:rsidR="00177074" w:rsidRPr="00177074" w:rsidRDefault="00177074" w:rsidP="00177074">
      <w:pPr>
        <w:numPr>
          <w:ilvl w:val="0"/>
          <w:numId w:val="10"/>
        </w:numPr>
        <w:tabs>
          <w:tab w:val="num" w:pos="-142"/>
          <w:tab w:val="num" w:pos="0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7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Действенность журналистской публикации сегодня. Варианты, возможности, примеры.</w:t>
      </w:r>
    </w:p>
    <w:p w:rsidR="00D7497C" w:rsidRPr="001B25F4" w:rsidRDefault="00D7497C" w:rsidP="00D749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B25F4" w:rsidRDefault="001B25F4" w:rsidP="001B25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B25F4" w:rsidRPr="001B25F4" w:rsidRDefault="001B25F4" w:rsidP="001B25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b/>
          <w:color w:val="000000"/>
        </w:rPr>
        <w:t>Литература для подготовки</w:t>
      </w:r>
    </w:p>
    <w:p w:rsidR="001B25F4" w:rsidRPr="001B25F4" w:rsidRDefault="001B25F4" w:rsidP="001B25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>Бакулев Г.П. Массовая коммуникация: западные теории и концепции. М., 2005;</w:t>
      </w:r>
    </w:p>
    <w:p w:rsidR="001B25F4" w:rsidRPr="001B25F4" w:rsidRDefault="001B25F4" w:rsidP="001B25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>Назаров М.М. Массовая коммуникация и общество, М., 2004;</w:t>
      </w:r>
    </w:p>
    <w:p w:rsidR="001B25F4" w:rsidRPr="001B25F4" w:rsidRDefault="001B25F4" w:rsidP="001B25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lastRenderedPageBreak/>
        <w:t xml:space="preserve">Макаров М. Основы теории </w:t>
      </w:r>
      <w:proofErr w:type="spellStart"/>
      <w:r w:rsidRPr="001B25F4">
        <w:rPr>
          <w:color w:val="000000"/>
        </w:rPr>
        <w:t>дискурса</w:t>
      </w:r>
      <w:proofErr w:type="spellEnd"/>
      <w:r w:rsidRPr="001B25F4">
        <w:rPr>
          <w:color w:val="000000"/>
        </w:rPr>
        <w:t>. – М.: «</w:t>
      </w:r>
      <w:proofErr w:type="spellStart"/>
      <w:r w:rsidRPr="001B25F4">
        <w:rPr>
          <w:color w:val="000000"/>
        </w:rPr>
        <w:t>Гнозис</w:t>
      </w:r>
      <w:proofErr w:type="spellEnd"/>
      <w:r w:rsidRPr="001B25F4">
        <w:rPr>
          <w:color w:val="000000"/>
        </w:rPr>
        <w:t>», 2003</w:t>
      </w:r>
    </w:p>
    <w:p w:rsidR="001B25F4" w:rsidRPr="001B25F4" w:rsidRDefault="001B25F4" w:rsidP="001B25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>Прохоров Е. П. Введение в теорию журналистики. М., 2011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B25F4">
        <w:rPr>
          <w:color w:val="000000"/>
        </w:rPr>
        <w:t>Лазутина</w:t>
      </w:r>
      <w:proofErr w:type="spellEnd"/>
      <w:r w:rsidRPr="001B25F4">
        <w:rPr>
          <w:color w:val="000000"/>
        </w:rPr>
        <w:t xml:space="preserve"> Г. В. Профессиональная этика журналиста. М., 2000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B25F4">
        <w:rPr>
          <w:color w:val="000000"/>
        </w:rPr>
        <w:t>Лазутина</w:t>
      </w:r>
      <w:proofErr w:type="spellEnd"/>
      <w:r w:rsidRPr="001B25F4">
        <w:rPr>
          <w:color w:val="000000"/>
        </w:rPr>
        <w:t xml:space="preserve"> Г. Основы творческой деятельности журналиста. М., 2000;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>Ким М.Н. Технология создания журналистского произведения. СПб, 2001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B25F4">
        <w:rPr>
          <w:color w:val="000000"/>
        </w:rPr>
        <w:t>Тертычный</w:t>
      </w:r>
      <w:proofErr w:type="spellEnd"/>
      <w:r w:rsidRPr="001B25F4">
        <w:rPr>
          <w:color w:val="000000"/>
        </w:rPr>
        <w:t xml:space="preserve"> А.А. Жанры периодической печати. М., 2000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>Ким М.Н. Технология создания журналистского произведения. СПб</w:t>
      </w:r>
      <w:proofErr w:type="gramStart"/>
      <w:r w:rsidRPr="001B25F4">
        <w:rPr>
          <w:color w:val="000000"/>
        </w:rPr>
        <w:t xml:space="preserve">., </w:t>
      </w:r>
      <w:proofErr w:type="gramEnd"/>
      <w:r w:rsidRPr="001B25F4">
        <w:rPr>
          <w:color w:val="000000"/>
        </w:rPr>
        <w:t>2001.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>Гуревич С.М. Экономика отечественных СМИ, М., 2004.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9A9">
        <w:rPr>
          <w:color w:val="000000"/>
        </w:rPr>
        <w:t>Рихтер А.Г. Правовые основы журналистики, 2002</w:t>
      </w:r>
    </w:p>
    <w:p w:rsidR="00455EEE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 xml:space="preserve">Профессиональные права журналиста. URL: </w:t>
      </w:r>
      <w:hyperlink r:id="rId6" w:history="1">
        <w:r w:rsidRPr="001B25F4">
          <w:rPr>
            <w:color w:val="000000"/>
          </w:rPr>
          <w:t>http://mmdc.ru/consulting/common/professional_nye_prava_zhurnalista/</w:t>
        </w:r>
      </w:hyperlink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B25F4">
        <w:rPr>
          <w:color w:val="000000"/>
        </w:rPr>
        <w:t>Вартанова</w:t>
      </w:r>
      <w:proofErr w:type="spellEnd"/>
      <w:r w:rsidRPr="001B25F4">
        <w:rPr>
          <w:color w:val="000000"/>
        </w:rPr>
        <w:t xml:space="preserve"> Е.Л. </w:t>
      </w:r>
      <w:proofErr w:type="spellStart"/>
      <w:r w:rsidRPr="001B25F4">
        <w:rPr>
          <w:color w:val="000000"/>
        </w:rPr>
        <w:t>Медиаэкономика</w:t>
      </w:r>
      <w:proofErr w:type="spellEnd"/>
      <w:r w:rsidRPr="001B25F4">
        <w:rPr>
          <w:color w:val="000000"/>
        </w:rPr>
        <w:t xml:space="preserve"> зарубежных стран. М.: Аспект Пресс, 2003. </w:t>
      </w:r>
    </w:p>
    <w:p w:rsid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>Лукина М. Т</w:t>
      </w:r>
      <w:r w:rsidR="008A3055">
        <w:rPr>
          <w:color w:val="000000"/>
        </w:rPr>
        <w:t>ехнология интервью</w:t>
      </w:r>
      <w:r w:rsidRPr="001B25F4">
        <w:rPr>
          <w:color w:val="000000"/>
        </w:rPr>
        <w:t>. Учебное пособие для вузов. М.: Аспект Пресс, 2003.</w:t>
      </w:r>
    </w:p>
    <w:p w:rsidR="003979A9" w:rsidRDefault="00D828C2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9A9">
        <w:rPr>
          <w:color w:val="000000"/>
        </w:rPr>
        <w:t xml:space="preserve">Новикова А. А. Телевизионная реальность: экранная интерпретация действительности.  М.: Изд. дом Высшей школы экономики, 2013. 236 c. </w:t>
      </w:r>
    </w:p>
    <w:p w:rsidR="008A3055" w:rsidRPr="003979A9" w:rsidRDefault="003979A9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="00D828C2" w:rsidRPr="003979A9">
        <w:rPr>
          <w:color w:val="000000"/>
        </w:rPr>
        <w:t>елевизионная журналистика / под ред. Кузнецова Г. В., М., 2008. – 340с. 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 xml:space="preserve">Карасик В. И. Языковой круг: Личность, концепты, </w:t>
      </w:r>
      <w:proofErr w:type="spellStart"/>
      <w:r w:rsidRPr="001B25F4">
        <w:rPr>
          <w:color w:val="000000"/>
        </w:rPr>
        <w:t>дискурс</w:t>
      </w:r>
      <w:proofErr w:type="spellEnd"/>
      <w:r w:rsidRPr="001B25F4">
        <w:rPr>
          <w:color w:val="000000"/>
        </w:rPr>
        <w:t>. М., 2004.</w:t>
      </w:r>
    </w:p>
    <w:p w:rsidR="003979A9" w:rsidRPr="003979A9" w:rsidRDefault="003979A9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9A9">
        <w:rPr>
          <w:color w:val="000000"/>
        </w:rPr>
        <w:t>Лозовский Б.Н. Журналистика как специфическая репрезентация действительности // Известия Уральского государственного университета. 2006. № 40. С. 27–38.</w:t>
      </w:r>
    </w:p>
    <w:p w:rsidR="003979A9" w:rsidRPr="003979A9" w:rsidRDefault="003979A9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979A9">
        <w:rPr>
          <w:color w:val="000000"/>
        </w:rPr>
        <w:t>Майданова</w:t>
      </w:r>
      <w:proofErr w:type="spellEnd"/>
      <w:r w:rsidRPr="003979A9">
        <w:rPr>
          <w:color w:val="000000"/>
        </w:rPr>
        <w:t xml:space="preserve"> Л.М., </w:t>
      </w:r>
      <w:proofErr w:type="spellStart"/>
      <w:r w:rsidRPr="003979A9">
        <w:rPr>
          <w:color w:val="000000"/>
        </w:rPr>
        <w:t>Калганова</w:t>
      </w:r>
      <w:proofErr w:type="spellEnd"/>
      <w:r w:rsidRPr="003979A9">
        <w:rPr>
          <w:color w:val="000000"/>
        </w:rPr>
        <w:t xml:space="preserve"> С.О. Практическая стилистика жанров СМИ. Екатеринбург, 2006.</w:t>
      </w:r>
    </w:p>
    <w:p w:rsidR="001B25F4" w:rsidRPr="008A3055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A3055">
        <w:rPr>
          <w:color w:val="000000"/>
        </w:rPr>
        <w:t>Иссерс</w:t>
      </w:r>
      <w:proofErr w:type="spellEnd"/>
      <w:r w:rsidRPr="008A3055">
        <w:rPr>
          <w:color w:val="000000"/>
        </w:rPr>
        <w:t xml:space="preserve"> О.С. Свобода слова: две стороны медали (оскорбление в зеркале юриспруденции и лингвистики). С. 106-121.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5F4">
        <w:rPr>
          <w:color w:val="000000"/>
        </w:rPr>
        <w:t xml:space="preserve">Петрова Н.Е., </w:t>
      </w:r>
      <w:proofErr w:type="spellStart"/>
      <w:r w:rsidRPr="001B25F4">
        <w:rPr>
          <w:color w:val="000000"/>
        </w:rPr>
        <w:t>Рацибурская</w:t>
      </w:r>
      <w:proofErr w:type="spellEnd"/>
      <w:r w:rsidRPr="001B25F4">
        <w:rPr>
          <w:color w:val="000000"/>
        </w:rPr>
        <w:t xml:space="preserve"> Л.В. Язык современных СМИ: Средства речевой агрессии: Учеб</w:t>
      </w:r>
      <w:proofErr w:type="gramStart"/>
      <w:r w:rsidRPr="001B25F4">
        <w:rPr>
          <w:color w:val="000000"/>
        </w:rPr>
        <w:t>.</w:t>
      </w:r>
      <w:proofErr w:type="gramEnd"/>
      <w:r w:rsidRPr="001B25F4">
        <w:rPr>
          <w:color w:val="000000"/>
        </w:rPr>
        <w:t xml:space="preserve"> </w:t>
      </w:r>
      <w:proofErr w:type="gramStart"/>
      <w:r w:rsidRPr="001B25F4">
        <w:rPr>
          <w:color w:val="000000"/>
        </w:rPr>
        <w:t>п</w:t>
      </w:r>
      <w:proofErr w:type="gramEnd"/>
      <w:r w:rsidRPr="001B25F4">
        <w:rPr>
          <w:color w:val="000000"/>
        </w:rPr>
        <w:t xml:space="preserve">особие. М.: Флинта; Наука, 2011. 160 </w:t>
      </w:r>
      <w:proofErr w:type="gramStart"/>
      <w:r w:rsidRPr="001B25F4">
        <w:rPr>
          <w:color w:val="000000"/>
        </w:rPr>
        <w:t>с</w:t>
      </w:r>
      <w:proofErr w:type="gramEnd"/>
      <w:r w:rsidRPr="001B25F4">
        <w:rPr>
          <w:color w:val="000000"/>
        </w:rPr>
        <w:t>.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B25F4">
        <w:rPr>
          <w:color w:val="000000"/>
        </w:rPr>
        <w:t>Обелюнас</w:t>
      </w:r>
      <w:proofErr w:type="spellEnd"/>
      <w:r w:rsidRPr="001B25F4">
        <w:rPr>
          <w:color w:val="000000"/>
        </w:rPr>
        <w:t xml:space="preserve"> Н.В. Конфликт интерпретаций текстов в аспекте оппозиции событийной и оценочной информации (на материале российских СМИ). Кемерово, 2012.</w:t>
      </w:r>
    </w:p>
    <w:p w:rsidR="001B25F4" w:rsidRPr="001B25F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B25F4">
        <w:rPr>
          <w:color w:val="000000"/>
        </w:rPr>
        <w:t>Чернышова</w:t>
      </w:r>
      <w:proofErr w:type="spellEnd"/>
      <w:r w:rsidRPr="001B25F4">
        <w:rPr>
          <w:color w:val="000000"/>
        </w:rPr>
        <w:t xml:space="preserve"> Т.В. Дискредитирующие речевые жанры в </w:t>
      </w:r>
      <w:proofErr w:type="spellStart"/>
      <w:r w:rsidRPr="001B25F4">
        <w:rPr>
          <w:color w:val="000000"/>
        </w:rPr>
        <w:t>медиадискурсе</w:t>
      </w:r>
      <w:proofErr w:type="spellEnd"/>
      <w:r w:rsidRPr="001B25F4">
        <w:rPr>
          <w:color w:val="000000"/>
        </w:rPr>
        <w:t xml:space="preserve">: разнообразие наполнения жанровых форм // </w:t>
      </w:r>
      <w:proofErr w:type="spellStart"/>
      <w:r w:rsidRPr="001B25F4">
        <w:rPr>
          <w:color w:val="000000"/>
        </w:rPr>
        <w:t>Медиалингвистика</w:t>
      </w:r>
      <w:proofErr w:type="spellEnd"/>
      <w:r w:rsidRPr="001B25F4">
        <w:rPr>
          <w:color w:val="000000"/>
        </w:rPr>
        <w:t xml:space="preserve">. </w:t>
      </w:r>
      <w:proofErr w:type="spellStart"/>
      <w:r w:rsidRPr="001B25F4">
        <w:rPr>
          <w:color w:val="000000"/>
        </w:rPr>
        <w:t>Вып</w:t>
      </w:r>
      <w:proofErr w:type="spellEnd"/>
      <w:r w:rsidRPr="001B25F4">
        <w:rPr>
          <w:color w:val="000000"/>
        </w:rPr>
        <w:t xml:space="preserve">. 3. Речевые жанры в </w:t>
      </w:r>
      <w:proofErr w:type="spellStart"/>
      <w:r w:rsidRPr="001B25F4">
        <w:rPr>
          <w:color w:val="000000"/>
        </w:rPr>
        <w:t>мас-смедиа</w:t>
      </w:r>
      <w:proofErr w:type="spellEnd"/>
      <w:r w:rsidRPr="001B25F4">
        <w:rPr>
          <w:color w:val="000000"/>
        </w:rPr>
        <w:t xml:space="preserve">: сб. статей / под ред. Л.Р. </w:t>
      </w:r>
      <w:proofErr w:type="spellStart"/>
      <w:r w:rsidRPr="001B25F4">
        <w:rPr>
          <w:color w:val="000000"/>
        </w:rPr>
        <w:t>Дускаевой</w:t>
      </w:r>
      <w:proofErr w:type="spellEnd"/>
      <w:r w:rsidRPr="001B25F4">
        <w:rPr>
          <w:color w:val="000000"/>
        </w:rPr>
        <w:t>. СПб</w:t>
      </w:r>
      <w:proofErr w:type="gramStart"/>
      <w:r w:rsidRPr="001B25F4">
        <w:rPr>
          <w:color w:val="000000"/>
        </w:rPr>
        <w:t xml:space="preserve">., </w:t>
      </w:r>
      <w:proofErr w:type="gramEnd"/>
      <w:r w:rsidRPr="001B25F4">
        <w:rPr>
          <w:color w:val="000000"/>
        </w:rPr>
        <w:t>2014. С. 116-120.</w:t>
      </w:r>
    </w:p>
    <w:p w:rsidR="003979A9" w:rsidRPr="00177074" w:rsidRDefault="001B25F4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9A9">
        <w:rPr>
          <w:color w:val="000000"/>
        </w:rPr>
        <w:t> </w:t>
      </w:r>
      <w:proofErr w:type="spellStart"/>
      <w:r w:rsidR="003979A9" w:rsidRPr="003979A9">
        <w:rPr>
          <w:color w:val="000000"/>
        </w:rPr>
        <w:t>Почепцов</w:t>
      </w:r>
      <w:proofErr w:type="spellEnd"/>
      <w:r w:rsidR="003979A9" w:rsidRPr="003979A9">
        <w:rPr>
          <w:color w:val="000000"/>
        </w:rPr>
        <w:t xml:space="preserve"> Г. Информационн</w:t>
      </w:r>
      <w:r w:rsidR="003979A9">
        <w:rPr>
          <w:color w:val="000000"/>
        </w:rPr>
        <w:t>ые войны</w:t>
      </w:r>
      <w:r w:rsidR="003979A9" w:rsidRPr="003979A9">
        <w:rPr>
          <w:color w:val="000000"/>
        </w:rPr>
        <w:t>.</w:t>
      </w:r>
      <w:r w:rsidR="003979A9">
        <w:rPr>
          <w:color w:val="000000"/>
        </w:rPr>
        <w:t xml:space="preserve"> </w:t>
      </w:r>
      <w:r w:rsidR="003979A9">
        <w:rPr>
          <w:color w:val="000000"/>
          <w:lang w:val="en-US"/>
        </w:rPr>
        <w:t>URL</w:t>
      </w:r>
      <w:r w:rsidR="003979A9" w:rsidRPr="00177074">
        <w:rPr>
          <w:color w:val="000000"/>
        </w:rPr>
        <w:t xml:space="preserve">: </w:t>
      </w:r>
      <w:hyperlink r:id="rId7" w:history="1">
        <w:r w:rsidR="003979A9" w:rsidRPr="00484504">
          <w:rPr>
            <w:rStyle w:val="a6"/>
            <w:lang w:val="en-US"/>
          </w:rPr>
          <w:t>https</w:t>
        </w:r>
        <w:r w:rsidR="003979A9" w:rsidRPr="00177074">
          <w:rPr>
            <w:rStyle w:val="a6"/>
          </w:rPr>
          <w:t>://</w:t>
        </w:r>
        <w:proofErr w:type="spellStart"/>
        <w:r w:rsidR="003979A9" w:rsidRPr="00484504">
          <w:rPr>
            <w:rStyle w:val="a6"/>
            <w:lang w:val="en-US"/>
          </w:rPr>
          <w:t>studfiles</w:t>
        </w:r>
        <w:proofErr w:type="spellEnd"/>
        <w:r w:rsidR="003979A9" w:rsidRPr="00177074">
          <w:rPr>
            <w:rStyle w:val="a6"/>
          </w:rPr>
          <w:t>.</w:t>
        </w:r>
        <w:r w:rsidR="003979A9" w:rsidRPr="00484504">
          <w:rPr>
            <w:rStyle w:val="a6"/>
            <w:lang w:val="en-US"/>
          </w:rPr>
          <w:t>net</w:t>
        </w:r>
        <w:r w:rsidR="003979A9" w:rsidRPr="00177074">
          <w:rPr>
            <w:rStyle w:val="a6"/>
          </w:rPr>
          <w:t>/</w:t>
        </w:r>
        <w:r w:rsidR="003979A9" w:rsidRPr="00484504">
          <w:rPr>
            <w:rStyle w:val="a6"/>
            <w:lang w:val="en-US"/>
          </w:rPr>
          <w:t>preview</w:t>
        </w:r>
        <w:r w:rsidR="003979A9" w:rsidRPr="00177074">
          <w:rPr>
            <w:rStyle w:val="a6"/>
          </w:rPr>
          <w:t>/5227487/</w:t>
        </w:r>
      </w:hyperlink>
    </w:p>
    <w:p w:rsidR="003979A9" w:rsidRPr="003979A9" w:rsidRDefault="003979A9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9A9">
        <w:rPr>
          <w:color w:val="000000"/>
        </w:rPr>
        <w:t xml:space="preserve"> </w:t>
      </w:r>
      <w:bookmarkStart w:id="0" w:name="_GoBack"/>
      <w:bookmarkEnd w:id="0"/>
      <w:proofErr w:type="spellStart"/>
      <w:r w:rsidRPr="003979A9">
        <w:rPr>
          <w:color w:val="000000"/>
        </w:rPr>
        <w:t>Обелюнас</w:t>
      </w:r>
      <w:proofErr w:type="spellEnd"/>
      <w:r w:rsidRPr="003979A9">
        <w:rPr>
          <w:color w:val="000000"/>
        </w:rPr>
        <w:t xml:space="preserve"> Н.В. Конфликт интерпретаций текстов в аспекте оппозиции событийной и оценочной информации (на материале российских СМИ). Кемерово, 2012.</w:t>
      </w:r>
    </w:p>
    <w:p w:rsidR="003979A9" w:rsidRPr="003979A9" w:rsidRDefault="003979A9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9A9">
        <w:rPr>
          <w:color w:val="000000"/>
        </w:rPr>
        <w:t xml:space="preserve">Соловей В.Д. Абсолютное оружие. Основы психологической войны и </w:t>
      </w:r>
      <w:proofErr w:type="spellStart"/>
      <w:r w:rsidRPr="003979A9">
        <w:rPr>
          <w:color w:val="000000"/>
        </w:rPr>
        <w:t>медиаманипулирования</w:t>
      </w:r>
      <w:proofErr w:type="spellEnd"/>
      <w:r w:rsidRPr="003979A9">
        <w:rPr>
          <w:color w:val="000000"/>
        </w:rPr>
        <w:t>. М., 2015.</w:t>
      </w:r>
    </w:p>
    <w:p w:rsidR="003979A9" w:rsidRPr="003979A9" w:rsidRDefault="003979A9" w:rsidP="00397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9A9">
        <w:rPr>
          <w:color w:val="000000"/>
        </w:rPr>
        <w:t>Трофимова О.В., Кузнецова Н.В. Публицистический текст: Лингвистический анализ: учебное пособие: Флинта, Наука; М.; 2010.</w:t>
      </w:r>
    </w:p>
    <w:p w:rsidR="001B25F4" w:rsidRPr="001B25F4" w:rsidRDefault="001B25F4" w:rsidP="001B25F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sectPr w:rsidR="001B25F4" w:rsidRPr="001B25F4" w:rsidSect="0045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D17"/>
    <w:multiLevelType w:val="multilevel"/>
    <w:tmpl w:val="5C1A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6F83"/>
    <w:multiLevelType w:val="hybridMultilevel"/>
    <w:tmpl w:val="A678CEF8"/>
    <w:lvl w:ilvl="0" w:tplc="3328F1A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F0A93"/>
    <w:multiLevelType w:val="hybridMultilevel"/>
    <w:tmpl w:val="93D82E88"/>
    <w:lvl w:ilvl="0" w:tplc="3328F1A8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F4B8C"/>
    <w:multiLevelType w:val="hybridMultilevel"/>
    <w:tmpl w:val="FBB2A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C6BD9"/>
    <w:multiLevelType w:val="multilevel"/>
    <w:tmpl w:val="6262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AE5DB2"/>
    <w:multiLevelType w:val="hybridMultilevel"/>
    <w:tmpl w:val="93D82E88"/>
    <w:lvl w:ilvl="0" w:tplc="3328F1A8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F52D8"/>
    <w:multiLevelType w:val="hybridMultilevel"/>
    <w:tmpl w:val="0960E900"/>
    <w:lvl w:ilvl="0" w:tplc="C2BAF9A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02B21"/>
    <w:multiLevelType w:val="multilevel"/>
    <w:tmpl w:val="785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41A5B"/>
    <w:multiLevelType w:val="hybridMultilevel"/>
    <w:tmpl w:val="DC786AEE"/>
    <w:lvl w:ilvl="0" w:tplc="19F630C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80965"/>
    <w:multiLevelType w:val="multilevel"/>
    <w:tmpl w:val="2B66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5F4"/>
    <w:rsid w:val="00177074"/>
    <w:rsid w:val="001B25F4"/>
    <w:rsid w:val="001D29BF"/>
    <w:rsid w:val="002C674F"/>
    <w:rsid w:val="003979A9"/>
    <w:rsid w:val="00455EEE"/>
    <w:rsid w:val="00480DB0"/>
    <w:rsid w:val="00797D15"/>
    <w:rsid w:val="008A3055"/>
    <w:rsid w:val="00916E3A"/>
    <w:rsid w:val="00B47692"/>
    <w:rsid w:val="00BB54F9"/>
    <w:rsid w:val="00C87660"/>
    <w:rsid w:val="00D7497C"/>
    <w:rsid w:val="00D828C2"/>
    <w:rsid w:val="00DB4994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E"/>
  </w:style>
  <w:style w:type="paragraph" w:styleId="3">
    <w:name w:val="heading 3"/>
    <w:basedOn w:val="a"/>
    <w:link w:val="30"/>
    <w:uiPriority w:val="9"/>
    <w:qFormat/>
    <w:rsid w:val="001B2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5F4"/>
    <w:rPr>
      <w:b/>
      <w:bCs/>
    </w:rPr>
  </w:style>
  <w:style w:type="character" w:customStyle="1" w:styleId="apple-converted-space">
    <w:name w:val="apple-converted-space"/>
    <w:basedOn w:val="a0"/>
    <w:rsid w:val="001B25F4"/>
  </w:style>
  <w:style w:type="character" w:styleId="a5">
    <w:name w:val="Emphasis"/>
    <w:basedOn w:val="a0"/>
    <w:uiPriority w:val="20"/>
    <w:qFormat/>
    <w:rsid w:val="001B25F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B2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B25F4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D828C2"/>
  </w:style>
  <w:style w:type="paragraph" w:styleId="a7">
    <w:name w:val="Balloon Text"/>
    <w:basedOn w:val="a"/>
    <w:link w:val="a8"/>
    <w:uiPriority w:val="99"/>
    <w:semiHidden/>
    <w:unhideWhenUsed/>
    <w:rsid w:val="00D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8C2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3979A9"/>
    <w:pPr>
      <w:widowControl w:val="0"/>
      <w:snapToGrid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979A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17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77074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556">
              <w:marLeft w:val="106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3328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56964">
              <w:marLeft w:val="106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files.net/preview/52274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mdc.ru/consulting/common/professional_nye_prava_zhurnali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C555-F11A-4B9D-A609-D121CD53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Мария Вячеславовна</cp:lastModifiedBy>
  <cp:revision>2</cp:revision>
  <dcterms:created xsi:type="dcterms:W3CDTF">2018-11-21T08:32:00Z</dcterms:created>
  <dcterms:modified xsi:type="dcterms:W3CDTF">2018-11-21T08:32:00Z</dcterms:modified>
</cp:coreProperties>
</file>