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E398" w14:textId="77777777" w:rsidR="009D1440" w:rsidRPr="00D70ED4" w:rsidRDefault="009D1440" w:rsidP="009D14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ED4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eastAsia="Calibri" w:hAnsi="Times New Roman" w:cs="Times New Roman"/>
          <w:sz w:val="24"/>
          <w:szCs w:val="24"/>
        </w:rPr>
        <w:t>РЕКОМЕНДАЦИИ</w:t>
      </w:r>
    </w:p>
    <w:p w14:paraId="07B8F346" w14:textId="77777777" w:rsidR="009D1440" w:rsidRPr="00D70ED4" w:rsidRDefault="009D1440" w:rsidP="009D14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59689E" w14:textId="01888F70" w:rsidR="009D1440" w:rsidRPr="00D70ED4" w:rsidRDefault="009D1440" w:rsidP="009D14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ED4">
        <w:rPr>
          <w:rFonts w:ascii="Times New Roman" w:eastAsia="Calibri" w:hAnsi="Times New Roman" w:cs="Times New Roman"/>
          <w:sz w:val="24"/>
          <w:szCs w:val="24"/>
        </w:rPr>
        <w:t>по дисциплине "</w:t>
      </w:r>
      <w:r w:rsidR="001B6FA7">
        <w:rPr>
          <w:rFonts w:ascii="Times New Roman" w:eastAsia="Calibri" w:hAnsi="Times New Roman" w:cs="Times New Roman"/>
          <w:sz w:val="24"/>
          <w:szCs w:val="24"/>
        </w:rPr>
        <w:t>Работа современной пресс-службы</w:t>
      </w:r>
      <w:r w:rsidRPr="00D70ED4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4A0F6B56" w14:textId="77777777" w:rsidR="009D1440" w:rsidRPr="00D70ED4" w:rsidRDefault="009D1440" w:rsidP="009D14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959856" w14:textId="77777777" w:rsidR="009D1440" w:rsidRPr="00D70ED4" w:rsidRDefault="009D1440" w:rsidP="009D14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ED4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14:paraId="05D365C6" w14:textId="7DE730DD" w:rsidR="00A151C7" w:rsidRDefault="00A151C7">
      <w:pPr>
        <w:rPr>
          <w:rFonts w:ascii="Arial" w:hAnsi="Arial" w:cs="Arial"/>
          <w:color w:val="333333"/>
          <w:shd w:val="clear" w:color="auto" w:fill="FFFFFF"/>
        </w:rPr>
      </w:pPr>
    </w:p>
    <w:p w14:paraId="294A9143" w14:textId="2CB37E4C" w:rsidR="009D1440" w:rsidRDefault="009D1440">
      <w:pPr>
        <w:rPr>
          <w:rFonts w:ascii="Arial" w:hAnsi="Arial" w:cs="Arial"/>
          <w:color w:val="333333"/>
          <w:shd w:val="clear" w:color="auto" w:fill="FFFFFF"/>
        </w:rPr>
      </w:pPr>
    </w:p>
    <w:p w14:paraId="10E60E7B" w14:textId="77777777" w:rsidR="009D1440" w:rsidRPr="009D1440" w:rsidRDefault="009D1440" w:rsidP="009D1440">
      <w:pPr>
        <w:pStyle w:val="1"/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440">
        <w:rPr>
          <w:rFonts w:ascii="Times New Roman" w:eastAsia="Times New Roman" w:hAnsi="Times New Roman" w:cs="Times New Roman"/>
          <w:b/>
          <w:sz w:val="24"/>
          <w:szCs w:val="24"/>
        </w:rPr>
        <w:t>В портфолио входит выполнение следующих заданий:</w:t>
      </w:r>
    </w:p>
    <w:p w14:paraId="64C63622" w14:textId="4D582F70" w:rsidR="009D1440" w:rsidRPr="0054743C" w:rsidRDefault="009D1440" w:rsidP="009D1440">
      <w:pPr>
        <w:pStyle w:val="a4"/>
        <w:numPr>
          <w:ilvl w:val="0"/>
          <w:numId w:val="1"/>
        </w:numPr>
        <w:rPr>
          <w:b/>
        </w:rPr>
      </w:pPr>
      <w:r>
        <w:t xml:space="preserve">Написание пресс-релиза, поста для </w:t>
      </w:r>
      <w:proofErr w:type="spellStart"/>
      <w:r>
        <w:t>соцсетей</w:t>
      </w:r>
      <w:proofErr w:type="spellEnd"/>
      <w:r>
        <w:t xml:space="preserve"> (ВК и </w:t>
      </w:r>
      <w:proofErr w:type="spellStart"/>
      <w:r>
        <w:t>Фэйсбук</w:t>
      </w:r>
      <w:proofErr w:type="spellEnd"/>
      <w:r>
        <w:t>), материала на сайт компании</w:t>
      </w:r>
      <w:r>
        <w:t>. Типы компаний обсуждаются на практическом занятии, студент выбирает одну из компаний.</w:t>
      </w:r>
    </w:p>
    <w:p w14:paraId="2317B20F" w14:textId="413505D9" w:rsidR="009D1440" w:rsidRPr="0054743C" w:rsidRDefault="009D1440" w:rsidP="009D1440">
      <w:pPr>
        <w:pStyle w:val="a4"/>
        <w:numPr>
          <w:ilvl w:val="0"/>
          <w:numId w:val="1"/>
        </w:numPr>
        <w:rPr>
          <w:b/>
        </w:rPr>
      </w:pPr>
      <w:r>
        <w:t>Структура раздаточных материалов для пресс-конференции</w:t>
      </w:r>
      <w:r>
        <w:t xml:space="preserve"> (работает по тематике той же компании)</w:t>
      </w:r>
      <w:r w:rsidRPr="000C4224">
        <w:t xml:space="preserve">; </w:t>
      </w:r>
    </w:p>
    <w:p w14:paraId="5F16BF04" w14:textId="4F13C4ED" w:rsidR="009D1440" w:rsidRPr="0054743C" w:rsidRDefault="009D1440" w:rsidP="009D1440">
      <w:pPr>
        <w:pStyle w:val="a4"/>
        <w:numPr>
          <w:ilvl w:val="0"/>
          <w:numId w:val="1"/>
        </w:numPr>
        <w:rPr>
          <w:b/>
        </w:rPr>
      </w:pPr>
      <w:r>
        <w:t>Результаты анализа освещения пресс-туров в СМИ (</w:t>
      </w:r>
      <w:r>
        <w:t xml:space="preserve">ищем в СМИ описание десяти пресс-туров, фиксируем и обсуждаем на занятии, какие поводы используют для пресс-туров компании, как </w:t>
      </w:r>
      <w:r>
        <w:t>организация, повод, ход пресс-тура)</w:t>
      </w:r>
      <w:r w:rsidRPr="000C4224">
        <w:t>;</w:t>
      </w:r>
    </w:p>
    <w:p w14:paraId="06AAE6EE" w14:textId="2C144824" w:rsidR="009D1440" w:rsidRPr="0054743C" w:rsidRDefault="009D1440" w:rsidP="009D1440">
      <w:pPr>
        <w:pStyle w:val="a4"/>
        <w:numPr>
          <w:ilvl w:val="0"/>
          <w:numId w:val="1"/>
        </w:numPr>
        <w:rPr>
          <w:b/>
        </w:rPr>
      </w:pPr>
      <w:r>
        <w:t>П</w:t>
      </w:r>
      <w:r w:rsidRPr="000C4224">
        <w:t>роект в области корпоративно-социальной ответственности</w:t>
      </w:r>
      <w:r>
        <w:t xml:space="preserve"> компании</w:t>
      </w:r>
      <w:r w:rsidR="001B6FA7">
        <w:t xml:space="preserve"> (на занятии выбирается одна компания, для которой студенты предлагают разные проекты, призванные улучшить ее имидж)</w:t>
      </w:r>
      <w:r w:rsidRPr="000C4224">
        <w:t>,</w:t>
      </w:r>
    </w:p>
    <w:p w14:paraId="6569F035" w14:textId="433D28FE" w:rsidR="009D1440" w:rsidRPr="009D1440" w:rsidRDefault="009D1440" w:rsidP="009D1440">
      <w:pPr>
        <w:pStyle w:val="a4"/>
        <w:numPr>
          <w:ilvl w:val="0"/>
          <w:numId w:val="1"/>
        </w:numPr>
        <w:rPr>
          <w:b/>
        </w:rPr>
      </w:pPr>
      <w:r>
        <w:t>Адаптация текста под манеру выступления разных лидеров (</w:t>
      </w:r>
      <w:r w:rsidR="001B6FA7">
        <w:t xml:space="preserve">общий текст на всю группу, адаптация его </w:t>
      </w:r>
      <w:proofErr w:type="gramStart"/>
      <w:r w:rsidR="001B6FA7">
        <w:t>от манеру</w:t>
      </w:r>
      <w:proofErr w:type="gramEnd"/>
      <w:r w:rsidR="001B6FA7">
        <w:t xml:space="preserve"> речи людей и под тип мероприятия в соответствии с выбранным на практическом занятии</w:t>
      </w:r>
      <w:r>
        <w:t xml:space="preserve">). </w:t>
      </w:r>
      <w:r w:rsidRPr="000C4224">
        <w:t xml:space="preserve"> </w:t>
      </w:r>
    </w:p>
    <w:p w14:paraId="3E71EBD4" w14:textId="77777777" w:rsidR="009D1440" w:rsidRPr="0054743C" w:rsidRDefault="009D1440" w:rsidP="009D1440">
      <w:pPr>
        <w:pStyle w:val="a4"/>
        <w:ind w:left="1080"/>
        <w:rPr>
          <w:b/>
        </w:rPr>
      </w:pPr>
    </w:p>
    <w:p w14:paraId="10C8E0E9" w14:textId="77777777" w:rsidR="009D1440" w:rsidRDefault="009D1440" w:rsidP="009D1440">
      <w:pPr>
        <w:pStyle w:val="1"/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для подготовки к практическим занятиям (семинарам): дискуссия и выступление с докладом</w:t>
      </w:r>
    </w:p>
    <w:p w14:paraId="05690A0A" w14:textId="77777777" w:rsidR="009D1440" w:rsidRDefault="009D1440" w:rsidP="009D1440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докладов:</w:t>
      </w:r>
    </w:p>
    <w:p w14:paraId="29B2C85F" w14:textId="77777777" w:rsidR="009D1440" w:rsidRDefault="009D1440" w:rsidP="009D1440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DBAD4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факторов, влияющих на эффективность пресс-службы.</w:t>
      </w:r>
    </w:p>
    <w:p w14:paraId="6BB53A71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Мотивирование персонала службы по СО.</w:t>
      </w:r>
    </w:p>
    <w:p w14:paraId="229002AE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государственной службы с институтами гражданского общества.</w:t>
      </w:r>
    </w:p>
    <w:p w14:paraId="09C389FB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работа современной пресс-службы.</w:t>
      </w:r>
    </w:p>
    <w:p w14:paraId="2D912193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информационного баланса (организации, фирмы …).</w:t>
      </w:r>
    </w:p>
    <w:p w14:paraId="33C1D181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Контент-анализ публикаций (по теме …).</w:t>
      </w:r>
    </w:p>
    <w:p w14:paraId="2D8F182F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Маркетинговые и рекламные технологии как средство изучения политического рынка.</w:t>
      </w:r>
    </w:p>
    <w:p w14:paraId="659F8024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информации о политических идеях в целях создания интереса и формирования имиджа государственной службы.</w:t>
      </w:r>
    </w:p>
    <w:p w14:paraId="3303C058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база управленческого процесса.</w:t>
      </w:r>
    </w:p>
    <w:p w14:paraId="31F6AC96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приемных и отделов писем в органах госслужбы.</w:t>
      </w:r>
    </w:p>
    <w:p w14:paraId="5F47CE4E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деятельности пресс-секретаря в государственных структурах в федеральных и региональных органах власти.</w:t>
      </w:r>
    </w:p>
    <w:p w14:paraId="60C2820A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творческих, аналитических и технических служб пресс-центра.</w:t>
      </w:r>
    </w:p>
    <w:p w14:paraId="2103B591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корпоративных отношений на стратегию и тактику ПР.</w:t>
      </w:r>
    </w:p>
    <w:p w14:paraId="26593FCA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Содержательные аспекты взаимодействия госслужбы со СМИ.</w:t>
      </w:r>
    </w:p>
    <w:p w14:paraId="48F0E021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Концептуальные подходы к деятельности службы по связям с общественностью.</w:t>
      </w:r>
    </w:p>
    <w:p w14:paraId="5BD33139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организации службы по СО.</w:t>
      </w:r>
    </w:p>
    <w:p w14:paraId="50142C60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Служба по связям с общественностью и эффективность деятельности органов государственной власти.</w:t>
      </w:r>
    </w:p>
    <w:p w14:paraId="30F74275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Взаимосвязь пресс-службы с другими структурами администрации.</w:t>
      </w:r>
    </w:p>
    <w:p w14:paraId="18BD4558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работы пресс-службы.</w:t>
      </w:r>
    </w:p>
    <w:p w14:paraId="3019F558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Пресс-служба: структура, функции, управление.</w:t>
      </w:r>
    </w:p>
    <w:p w14:paraId="6EE60988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пресс-службы и СМИ: формы и возможности.</w:t>
      </w:r>
    </w:p>
    <w:p w14:paraId="0A089B13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пресс-службы в формировании имиджа.</w:t>
      </w:r>
    </w:p>
    <w:p w14:paraId="0731D457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Пресс-служба государственной организации: структура, особенности функционирования, взаимодействие с профессиональными PR-агентствами. </w:t>
      </w:r>
    </w:p>
    <w:p w14:paraId="1DABB612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общественного мнения и рынка.</w:t>
      </w:r>
    </w:p>
    <w:p w14:paraId="5F74874F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  пресс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-службы.</w:t>
      </w:r>
    </w:p>
    <w:p w14:paraId="1477D970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пресс-службы в кризисной ситуации.</w:t>
      </w:r>
    </w:p>
    <w:p w14:paraId="54DD5B34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Аккредитация как форма взаимодействия со СМИ.</w:t>
      </w:r>
    </w:p>
    <w:p w14:paraId="4B00B89A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пресс-службы в создании и укреплении позитивной репутации.</w:t>
      </w:r>
    </w:p>
    <w:p w14:paraId="75B6B632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Пресс-службы в органах власти в России и за рубежом.</w:t>
      </w:r>
    </w:p>
    <w:p w14:paraId="7D789C96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Роль пресс-службы в управлении коммуникативными процессами.</w:t>
      </w:r>
    </w:p>
    <w:p w14:paraId="171C3396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деятельности пресс-служб в органах власти субъектного и местного уровня государственного управления.</w:t>
      </w:r>
    </w:p>
    <w:p w14:paraId="2FF3B62B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Роль пресс-службы в реализации информационной политики организации.</w:t>
      </w:r>
    </w:p>
    <w:p w14:paraId="33A05DB3" w14:textId="77777777" w:rsidR="009D1440" w:rsidRDefault="009D1440" w:rsidP="009D1440">
      <w:pPr>
        <w:pStyle w:val="1"/>
        <w:widowControl w:val="0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стратегии взаимодействия организации со СМИ.</w:t>
      </w:r>
    </w:p>
    <w:p w14:paraId="2A3759D8" w14:textId="5711A6F5" w:rsidR="009D1440" w:rsidRDefault="009D1440" w:rsidP="009D1440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76E92" w14:textId="77777777" w:rsidR="001B6FA7" w:rsidRPr="00EB0BF3" w:rsidRDefault="001B6FA7" w:rsidP="001B6FA7">
      <w:pPr>
        <w:pStyle w:val="a6"/>
        <w:spacing w:before="0" w:beforeAutospacing="0"/>
        <w:jc w:val="center"/>
      </w:pPr>
      <w:r w:rsidRPr="00EB0BF3">
        <w:rPr>
          <w:rStyle w:val="a3"/>
        </w:rPr>
        <w:t>Методические рекомендации по подготовке доклада (сообщения) на семинарском занятии</w:t>
      </w:r>
    </w:p>
    <w:p w14:paraId="30098F03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rPr>
          <w:rStyle w:val="a3"/>
        </w:rPr>
        <w:t xml:space="preserve">Доклад, сообщение </w:t>
      </w:r>
      <w:r w:rsidRPr="00EB0BF3">
        <w:t>– это устный текст, представляющий собой публичное развернутое, глубокое изложение определенной темы;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 </w:t>
      </w:r>
    </w:p>
    <w:p w14:paraId="79C033DD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занятиях, с одной стороны, позволяют дополнить лекционный материал, а с другой – дают преподавателю возможность оценить умения учащихся самостоятельно работать с учебным и научным материалом.</w:t>
      </w:r>
    </w:p>
    <w:p w14:paraId="5D9293F4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t>Подготовка доклада требует от студента большой самостоятельности и серьезной интеллектуальной работы.</w:t>
      </w:r>
    </w:p>
    <w:p w14:paraId="5B42DC6B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t>Строение доклада, как и любой другой научной работы, традиционно имеет три части: вступление, основную часть и заключение:</w:t>
      </w:r>
    </w:p>
    <w:p w14:paraId="2F0EDA7A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rPr>
          <w:u w:val="single"/>
        </w:rPr>
        <w:t>Во вступлении</w:t>
      </w:r>
      <w:r w:rsidRPr="00EB0BF3"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 п.</w:t>
      </w:r>
    </w:p>
    <w:p w14:paraId="67E0397C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rPr>
          <w:u w:val="single"/>
        </w:rPr>
        <w:t>В заключении</w:t>
      </w:r>
      <w:r w:rsidRPr="00EB0BF3">
        <w:t xml:space="preserve"> обычно подводятся итоги, формулируются выводы, подчеркивается значение рассмотренной проблемы и т. п.</w:t>
      </w:r>
    </w:p>
    <w:p w14:paraId="200A289C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rPr>
          <w:u w:val="single"/>
        </w:rPr>
        <w:t>Основная часть</w:t>
      </w:r>
      <w:r w:rsidRPr="00EB0BF3">
        <w:t xml:space="preserve"> также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14:paraId="40C4A4FD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t xml:space="preserve">Доклад должен сопровождаться иллюстративным материалом (печатные раздаточные материалы или мультимедийная презентация, сделанная в программе </w:t>
      </w:r>
      <w:proofErr w:type="spellStart"/>
      <w:r w:rsidRPr="00EB0BF3">
        <w:t>MicrosoftPowerPoint</w:t>
      </w:r>
      <w:proofErr w:type="spellEnd"/>
      <w:r w:rsidRPr="00EB0BF3">
        <w:t xml:space="preserve"> (или аналогичной)). Рекомендуемое количество слайдов составляет 8–12. Продолжительность выступления, в зависимости от тематики, может </w:t>
      </w:r>
      <w:proofErr w:type="gramStart"/>
      <w:r w:rsidRPr="00EB0BF3">
        <w:t>составлять  5</w:t>
      </w:r>
      <w:proofErr w:type="gramEnd"/>
      <w:r w:rsidRPr="00EB0BF3">
        <w:t>–12 минут.</w:t>
      </w:r>
    </w:p>
    <w:p w14:paraId="52FA6037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lastRenderedPageBreak/>
        <w:t>Первый слайд презентации должен включать название доклада и Ф.И.О. его автора (</w:t>
      </w:r>
      <w:proofErr w:type="spellStart"/>
      <w:r w:rsidRPr="00EB0BF3">
        <w:t>ов</w:t>
      </w:r>
      <w:proofErr w:type="spellEnd"/>
      <w:r w:rsidRPr="00EB0BF3">
        <w:t>). Последний слайд в обязательном порядке содержит список использованных источников и литературы.</w:t>
      </w:r>
    </w:p>
    <w:p w14:paraId="6A4A03CE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t xml:space="preserve">Доклад на семинаре является одним из видов </w:t>
      </w:r>
      <w:r w:rsidRPr="00EB0BF3">
        <w:rPr>
          <w:u w:val="single"/>
        </w:rPr>
        <w:t>самостоятельной</w:t>
      </w:r>
      <w:r w:rsidRPr="00EB0BF3">
        <w:t xml:space="preserve"> работы студента. Это означает, что текст выступления составляется непосредственно </w:t>
      </w:r>
      <w:proofErr w:type="gramStart"/>
      <w:r w:rsidRPr="00EB0BF3">
        <w:t>обучающимся  на</w:t>
      </w:r>
      <w:proofErr w:type="gramEnd"/>
      <w:r w:rsidRPr="00EB0BF3">
        <w:t xml:space="preserve"> основе изученных источников и литературы по теме. Дословно вставлять в него фрагменты текста, взятого из прочитанных книг или из Интернета, недопустимо.  Разрешены лишь короткие цитаты из источников или литературы (с обязательным указанием автора процитированного текста).</w:t>
      </w:r>
    </w:p>
    <w:p w14:paraId="5B3EF5C5" w14:textId="77777777" w:rsidR="001B6FA7" w:rsidRDefault="001B6FA7" w:rsidP="009D1440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E87B1" w14:textId="77777777" w:rsidR="009D1440" w:rsidRDefault="009D1440" w:rsidP="009D1440">
      <w:pPr>
        <w:pStyle w:val="1"/>
        <w:spacing w:after="20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к зачету:</w:t>
      </w:r>
    </w:p>
    <w:p w14:paraId="19284B13" w14:textId="77777777" w:rsidR="009D1440" w:rsidRPr="00E54604" w:rsidRDefault="009D1440" w:rsidP="009D1440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Российские пресс-службы: виды и характеристика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Современная пресс-служба: структурные элементы, принципы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3.Пресс-секретарь: функции и обязанности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4.Функции SMM-специалиста в структуре современной пресс-службы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Пресс-мероприятия: пресс-конференция, пресс-завтрак, брифинг, пресс-тур.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Финансовая составляющая в работе пресс-службы. Планирование и распределение </w:t>
      </w:r>
      <w:r w:rsidRPr="00E54604">
        <w:rPr>
          <w:rFonts w:ascii="Times New Roman" w:eastAsia="Times New Roman" w:hAnsi="Times New Roman" w:cs="Times New Roman"/>
          <w:sz w:val="24"/>
          <w:szCs w:val="24"/>
        </w:rPr>
        <w:t>финансов.</w:t>
      </w:r>
      <w:r w:rsidRPr="00E54604">
        <w:rPr>
          <w:rFonts w:ascii="Times New Roman" w:eastAsia="Times New Roman" w:hAnsi="Times New Roman" w:cs="Times New Roman"/>
          <w:sz w:val="24"/>
          <w:szCs w:val="24"/>
        </w:rPr>
        <w:br/>
        <w:t xml:space="preserve">7. Эффективность работы пресс-службы. Критерии оценки. </w:t>
      </w:r>
    </w:p>
    <w:p w14:paraId="39D4CD1A" w14:textId="77777777" w:rsidR="009D1440" w:rsidRPr="00E54604" w:rsidRDefault="009D1440" w:rsidP="009D1440">
      <w:pPr>
        <w:rPr>
          <w:rFonts w:ascii="Times New Roman" w:hAnsi="Times New Roman" w:cs="Times New Roman"/>
          <w:b/>
        </w:rPr>
      </w:pPr>
      <w:r w:rsidRPr="00E54604">
        <w:rPr>
          <w:rFonts w:ascii="Times New Roman" w:hAnsi="Times New Roman" w:cs="Times New Roman"/>
        </w:rPr>
        <w:t xml:space="preserve">8. Корпоративная пресс-служба: особенности работы.  </w:t>
      </w:r>
      <w:r w:rsidRPr="00E54604">
        <w:rPr>
          <w:rFonts w:ascii="Times New Roman" w:hAnsi="Times New Roman" w:cs="Times New Roman"/>
        </w:rPr>
        <w:br/>
        <w:t>9. Работа пресс-службы как антикризисный инструмент.</w:t>
      </w:r>
      <w:r w:rsidRPr="00E54604">
        <w:rPr>
          <w:rFonts w:ascii="Times New Roman" w:hAnsi="Times New Roman" w:cs="Times New Roman"/>
        </w:rPr>
        <w:br/>
        <w:t>10. Пресс-служба и аналитическая работа. Роль аналитики в ежедневном функционировании пресс-службы</w:t>
      </w:r>
      <w:r w:rsidRPr="00E54604">
        <w:rPr>
          <w:rFonts w:ascii="Times New Roman" w:hAnsi="Times New Roman" w:cs="Times New Roman"/>
          <w:b/>
        </w:rPr>
        <w:br/>
      </w:r>
    </w:p>
    <w:p w14:paraId="53D0990B" w14:textId="77777777" w:rsidR="001B6FA7" w:rsidRPr="00EB0BF3" w:rsidRDefault="001B6FA7" w:rsidP="001B6FA7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самостоятельной работе обучающихся</w:t>
      </w:r>
    </w:p>
    <w:p w14:paraId="048C2540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</w:p>
    <w:p w14:paraId="0F7DAB18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14:paraId="63197CF3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проводится с целью: </w:t>
      </w:r>
    </w:p>
    <w:p w14:paraId="63DB702F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14:paraId="746BA937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- углубления и расширения теоретических знаний; </w:t>
      </w:r>
    </w:p>
    <w:p w14:paraId="6147A3A1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14:paraId="145D530C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5B47BAFD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14:paraId="69DD6EA0" w14:textId="77777777" w:rsidR="001B6FA7" w:rsidRPr="00EB0BF3" w:rsidRDefault="001B6FA7" w:rsidP="001B6FA7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исследовательских умений. </w:t>
      </w:r>
    </w:p>
    <w:p w14:paraId="6EE9CD7C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  <w:r w:rsidRPr="00EB0BF3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14:paraId="1A7CF454" w14:textId="77777777" w:rsidR="001B6FA7" w:rsidRPr="00EB0BF3" w:rsidRDefault="001B6FA7" w:rsidP="001B6FA7">
      <w:pPr>
        <w:pStyle w:val="a6"/>
        <w:spacing w:before="0" w:beforeAutospacing="0" w:after="0" w:afterAutospacing="0"/>
        <w:ind w:firstLine="284"/>
        <w:jc w:val="both"/>
      </w:pPr>
    </w:p>
    <w:p w14:paraId="057D216C" w14:textId="77777777" w:rsidR="001B6FA7" w:rsidRPr="00EB0BF3" w:rsidRDefault="001B6FA7" w:rsidP="001B6FA7">
      <w:pPr>
        <w:pStyle w:val="Default"/>
      </w:pPr>
      <w:r w:rsidRPr="00EB0BF3">
        <w:rPr>
          <w:b/>
          <w:bCs/>
          <w:i/>
          <w:iCs/>
        </w:rPr>
        <w:t>Подготовка к практическим занятиям</w:t>
      </w:r>
      <w:r w:rsidRPr="00EB0BF3">
        <w:rPr>
          <w:i/>
          <w:iCs/>
        </w:rPr>
        <w:t xml:space="preserve">: </w:t>
      </w:r>
    </w:p>
    <w:p w14:paraId="2C77D18D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14:paraId="0BAED33C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lastRenderedPageBreak/>
        <w:t xml:space="preserve">подготовить развернутые ответы на вопросы, предложенные в рабочей программе дисциплины для обсуждения; </w:t>
      </w:r>
    </w:p>
    <w:p w14:paraId="4CEA6370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выполнить задания, если они предусмотрены в письменной форме; </w:t>
      </w:r>
    </w:p>
    <w:p w14:paraId="56F593D5" w14:textId="77777777" w:rsidR="001B6FA7" w:rsidRPr="00EB0BF3" w:rsidRDefault="001B6FA7" w:rsidP="001B6FA7">
      <w:pPr>
        <w:pStyle w:val="Default"/>
        <w:numPr>
          <w:ilvl w:val="0"/>
          <w:numId w:val="3"/>
        </w:numPr>
      </w:pPr>
      <w:r w:rsidRPr="00EB0BF3">
        <w:t xml:space="preserve">понять, что для вас осталось неясными и постараться получить на них ответ заранее. </w:t>
      </w:r>
    </w:p>
    <w:p w14:paraId="26352B8C" w14:textId="77777777" w:rsidR="001B6FA7" w:rsidRPr="00EB0BF3" w:rsidRDefault="001B6FA7" w:rsidP="001B6FA7">
      <w:pPr>
        <w:pStyle w:val="Default"/>
      </w:pPr>
    </w:p>
    <w:p w14:paraId="60D4532E" w14:textId="77777777" w:rsidR="001B6FA7" w:rsidRPr="00EB0BF3" w:rsidRDefault="001B6FA7" w:rsidP="001B6FA7">
      <w:pPr>
        <w:pStyle w:val="Default"/>
        <w:rPr>
          <w:i/>
          <w:iCs/>
        </w:rPr>
      </w:pPr>
      <w:r w:rsidRPr="00EB0BF3">
        <w:rPr>
          <w:b/>
          <w:bCs/>
          <w:i/>
          <w:iCs/>
        </w:rPr>
        <w:t>Подготовка к зачету / экзамену</w:t>
      </w:r>
      <w:r w:rsidRPr="00EB0BF3">
        <w:rPr>
          <w:i/>
          <w:iCs/>
        </w:rPr>
        <w:t xml:space="preserve">. </w:t>
      </w:r>
    </w:p>
    <w:p w14:paraId="4C87E3D3" w14:textId="77777777" w:rsidR="001B6FA7" w:rsidRPr="00EB0BF3" w:rsidRDefault="001B6FA7" w:rsidP="001B6FA7">
      <w:pPr>
        <w:pStyle w:val="Default"/>
      </w:pPr>
      <w:r w:rsidRPr="00EB0BF3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14:paraId="143C06DF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программой дисциплины; </w:t>
      </w:r>
    </w:p>
    <w:p w14:paraId="5DE05E18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перечнем знаний и умений, которыми студент должен владеть; </w:t>
      </w:r>
    </w:p>
    <w:p w14:paraId="0386AAB2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тематическими планами занятий; </w:t>
      </w:r>
    </w:p>
    <w:p w14:paraId="604F1853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учебником, учебными пособиями по дисциплине, а также электронными ресурсами; </w:t>
      </w:r>
    </w:p>
    <w:p w14:paraId="556501B1" w14:textId="77777777" w:rsidR="001B6FA7" w:rsidRPr="00EB0BF3" w:rsidRDefault="001B6FA7" w:rsidP="001B6FA7">
      <w:pPr>
        <w:pStyle w:val="Default"/>
        <w:numPr>
          <w:ilvl w:val="0"/>
          <w:numId w:val="3"/>
        </w:numPr>
        <w:spacing w:after="47"/>
      </w:pPr>
      <w:r w:rsidRPr="00EB0BF3">
        <w:t xml:space="preserve">вопросами и заданиями к самостоятельной работе студентов; </w:t>
      </w:r>
    </w:p>
    <w:p w14:paraId="1EFEBF77" w14:textId="77777777" w:rsidR="001B6FA7" w:rsidRPr="00EB0BF3" w:rsidRDefault="001B6FA7" w:rsidP="001B6FA7">
      <w:pPr>
        <w:pStyle w:val="Default"/>
        <w:numPr>
          <w:ilvl w:val="0"/>
          <w:numId w:val="3"/>
        </w:numPr>
      </w:pPr>
      <w:r w:rsidRPr="00EB0BF3">
        <w:t xml:space="preserve">перечнем вопросов к зачету. </w:t>
      </w:r>
    </w:p>
    <w:p w14:paraId="2E03FBBE" w14:textId="77777777" w:rsidR="001B6FA7" w:rsidRPr="00EB0BF3" w:rsidRDefault="001B6FA7" w:rsidP="001B6FA7">
      <w:pPr>
        <w:pStyle w:val="Default"/>
      </w:pPr>
    </w:p>
    <w:p w14:paraId="69DD74BF" w14:textId="77777777" w:rsidR="001B6FA7" w:rsidRPr="00EB0BF3" w:rsidRDefault="001B6FA7" w:rsidP="001B6FA7">
      <w:pPr>
        <w:pStyle w:val="Default"/>
        <w:rPr>
          <w:b/>
          <w:bCs/>
          <w:i/>
          <w:iCs/>
        </w:rPr>
      </w:pPr>
    </w:p>
    <w:p w14:paraId="33CD36F0" w14:textId="77777777" w:rsidR="009D1440" w:rsidRDefault="009D1440" w:rsidP="009D1440">
      <w:pPr>
        <w:ind w:firstLine="720"/>
        <w:rPr>
          <w:b/>
        </w:rPr>
      </w:pPr>
    </w:p>
    <w:p w14:paraId="62C15C84" w14:textId="77777777" w:rsidR="009D1440" w:rsidRDefault="009D1440" w:rsidP="009D1440">
      <w:pPr>
        <w:ind w:firstLine="720"/>
      </w:pPr>
    </w:p>
    <w:p w14:paraId="2F073129" w14:textId="77777777" w:rsidR="009D1440" w:rsidRDefault="009D1440" w:rsidP="009D1440"/>
    <w:p w14:paraId="38AC7DCB" w14:textId="77777777" w:rsidR="00A12A3F" w:rsidRDefault="00A12A3F" w:rsidP="00A12A3F">
      <w:pPr>
        <w:pStyle w:val="a6"/>
        <w:jc w:val="right"/>
      </w:pPr>
    </w:p>
    <w:p w14:paraId="7CF96E64" w14:textId="77777777" w:rsidR="00A12A3F" w:rsidRDefault="00A12A3F" w:rsidP="00A12A3F">
      <w:pPr>
        <w:pStyle w:val="a6"/>
        <w:jc w:val="right"/>
      </w:pPr>
    </w:p>
    <w:p w14:paraId="3B66ACC6" w14:textId="77777777" w:rsidR="00A12A3F" w:rsidRDefault="00A12A3F" w:rsidP="00A12A3F">
      <w:pPr>
        <w:pStyle w:val="a6"/>
        <w:jc w:val="right"/>
      </w:pPr>
    </w:p>
    <w:p w14:paraId="0AC918B6" w14:textId="77777777" w:rsidR="00A12A3F" w:rsidRDefault="00A12A3F" w:rsidP="00A12A3F">
      <w:pPr>
        <w:pStyle w:val="a6"/>
        <w:jc w:val="right"/>
      </w:pPr>
    </w:p>
    <w:p w14:paraId="3FD8D345" w14:textId="2E9C4608" w:rsidR="00A12A3F" w:rsidRDefault="00A12A3F" w:rsidP="00A12A3F">
      <w:pPr>
        <w:pStyle w:val="a6"/>
        <w:jc w:val="right"/>
      </w:pPr>
    </w:p>
    <w:p w14:paraId="3C377401" w14:textId="77777777" w:rsidR="000A7BAB" w:rsidRDefault="000A7BAB" w:rsidP="00A12A3F">
      <w:pPr>
        <w:pStyle w:val="a6"/>
        <w:jc w:val="right"/>
      </w:pPr>
      <w:bookmarkStart w:id="0" w:name="_GoBack"/>
      <w:bookmarkEnd w:id="0"/>
    </w:p>
    <w:p w14:paraId="02FD90C5" w14:textId="77777777" w:rsidR="00A12A3F" w:rsidRDefault="00A12A3F" w:rsidP="00A12A3F">
      <w:pPr>
        <w:pStyle w:val="a6"/>
        <w:jc w:val="right"/>
      </w:pPr>
    </w:p>
    <w:p w14:paraId="3CA2A141" w14:textId="77777777" w:rsidR="00A12A3F" w:rsidRDefault="00A12A3F" w:rsidP="00A12A3F">
      <w:pPr>
        <w:pStyle w:val="a6"/>
        <w:jc w:val="right"/>
      </w:pPr>
    </w:p>
    <w:p w14:paraId="1739641A" w14:textId="77777777" w:rsidR="00A12A3F" w:rsidRDefault="00A12A3F" w:rsidP="00A12A3F">
      <w:pPr>
        <w:pStyle w:val="a6"/>
        <w:jc w:val="right"/>
      </w:pPr>
    </w:p>
    <w:p w14:paraId="1EC77E9B" w14:textId="77777777" w:rsidR="00A12A3F" w:rsidRDefault="00A12A3F" w:rsidP="00A12A3F">
      <w:pPr>
        <w:pStyle w:val="a6"/>
        <w:jc w:val="right"/>
      </w:pPr>
    </w:p>
    <w:p w14:paraId="43164049" w14:textId="77777777" w:rsidR="00A12A3F" w:rsidRDefault="00A12A3F" w:rsidP="00A12A3F">
      <w:pPr>
        <w:pStyle w:val="a6"/>
        <w:jc w:val="right"/>
      </w:pPr>
    </w:p>
    <w:p w14:paraId="1E4F2DB5" w14:textId="6650C158" w:rsidR="00A12A3F" w:rsidRPr="005F0728" w:rsidRDefault="00A12A3F" w:rsidP="00A12A3F">
      <w:pPr>
        <w:pStyle w:val="a6"/>
        <w:jc w:val="right"/>
      </w:pPr>
      <w:r w:rsidRPr="005F0728">
        <w:t xml:space="preserve">Методические материалы утверждены на совместном заседании кафедр массовых коммуникаций и </w:t>
      </w:r>
      <w:proofErr w:type="gramStart"/>
      <w:r w:rsidRPr="005F0728">
        <w:t>теории</w:t>
      </w:r>
      <w:proofErr w:type="gramEnd"/>
      <w:r w:rsidRPr="005F0728">
        <w:t xml:space="preserve"> и истории журналистики (протокол №6 от 2.09.</w:t>
      </w:r>
      <w:r w:rsidRPr="005F0728">
        <w:rPr>
          <w:bCs/>
        </w:rPr>
        <w:t>2020)</w:t>
      </w:r>
    </w:p>
    <w:p w14:paraId="7D0103F8" w14:textId="77777777" w:rsidR="009D1440" w:rsidRDefault="009D1440">
      <w:pPr>
        <w:rPr>
          <w:rFonts w:ascii="Arial" w:hAnsi="Arial" w:cs="Arial"/>
          <w:color w:val="333333"/>
          <w:shd w:val="clear" w:color="auto" w:fill="FFFFFF"/>
        </w:rPr>
      </w:pPr>
    </w:p>
    <w:sectPr w:rsidR="009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D79"/>
    <w:multiLevelType w:val="multilevel"/>
    <w:tmpl w:val="C70A3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25625E"/>
    <w:multiLevelType w:val="hybridMultilevel"/>
    <w:tmpl w:val="8EC6D25C"/>
    <w:lvl w:ilvl="0" w:tplc="86A4A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D"/>
    <w:rsid w:val="000A7BAB"/>
    <w:rsid w:val="001B6FA7"/>
    <w:rsid w:val="00200C6A"/>
    <w:rsid w:val="00282AED"/>
    <w:rsid w:val="00835E7D"/>
    <w:rsid w:val="0087574B"/>
    <w:rsid w:val="009D1440"/>
    <w:rsid w:val="00A12A3F"/>
    <w:rsid w:val="00A151C7"/>
    <w:rsid w:val="00CE6E54"/>
    <w:rsid w:val="00E16F19"/>
    <w:rsid w:val="00E54604"/>
    <w:rsid w:val="00ED0CA7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A147"/>
  <w15:chartTrackingRefBased/>
  <w15:docId w15:val="{FB7A186C-B331-459C-ADC0-99A775C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CA7"/>
    <w:rPr>
      <w:b/>
      <w:bCs/>
    </w:rPr>
  </w:style>
  <w:style w:type="paragraph" w:styleId="a4">
    <w:name w:val="List Paragraph"/>
    <w:basedOn w:val="a"/>
    <w:link w:val="a5"/>
    <w:uiPriority w:val="34"/>
    <w:qFormat/>
    <w:rsid w:val="009D1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9D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D144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1B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RePack by Diakov</cp:lastModifiedBy>
  <cp:revision>6</cp:revision>
  <dcterms:created xsi:type="dcterms:W3CDTF">2020-10-01T08:10:00Z</dcterms:created>
  <dcterms:modified xsi:type="dcterms:W3CDTF">2020-10-01T08:15:00Z</dcterms:modified>
</cp:coreProperties>
</file>