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14" w:rsidRPr="00707CFF" w:rsidRDefault="00A70914" w:rsidP="00A70914">
      <w:pPr>
        <w:jc w:val="center"/>
        <w:rPr>
          <w:rFonts w:eastAsia="Calibri" w:cs="Times New Roman"/>
          <w:b/>
          <w:sz w:val="28"/>
        </w:rPr>
      </w:pPr>
      <w:r w:rsidRPr="00707CFF">
        <w:rPr>
          <w:rFonts w:eastAsia="Calibri" w:cs="Times New Roman"/>
          <w:b/>
          <w:sz w:val="28"/>
        </w:rPr>
        <w:t>МЕТОДИЧЕСКИЕ МАТЕРИАЛЫ</w:t>
      </w:r>
    </w:p>
    <w:p w:rsidR="00A70914" w:rsidRDefault="00A70914" w:rsidP="00A70914">
      <w:pPr>
        <w:jc w:val="center"/>
        <w:rPr>
          <w:rFonts w:eastAsia="Calibri" w:cs="Times New Roman"/>
          <w:sz w:val="28"/>
        </w:rPr>
      </w:pPr>
    </w:p>
    <w:p w:rsidR="00A70914" w:rsidRDefault="00A70914" w:rsidP="00A70914">
      <w:pPr>
        <w:jc w:val="center"/>
        <w:rPr>
          <w:rFonts w:eastAsia="Calibri" w:cs="Times New Roman"/>
        </w:rPr>
      </w:pPr>
      <w:r w:rsidRPr="00011AEE">
        <w:rPr>
          <w:rFonts w:eastAsia="Calibri" w:cs="Times New Roman"/>
          <w:sz w:val="28"/>
        </w:rPr>
        <w:t xml:space="preserve">по дисциплине </w:t>
      </w:r>
      <w:r>
        <w:rPr>
          <w:rFonts w:eastAsia="Calibri" w:cs="Times New Roman"/>
          <w:sz w:val="28"/>
        </w:rPr>
        <w:t xml:space="preserve">"Мировая </w:t>
      </w:r>
      <w:proofErr w:type="spellStart"/>
      <w:r>
        <w:rPr>
          <w:rFonts w:eastAsia="Calibri" w:cs="Times New Roman"/>
          <w:sz w:val="28"/>
        </w:rPr>
        <w:t>медиаиндустрия</w:t>
      </w:r>
      <w:proofErr w:type="spellEnd"/>
      <w:r>
        <w:rPr>
          <w:rFonts w:eastAsia="Calibri" w:cs="Times New Roman"/>
          <w:sz w:val="28"/>
        </w:rPr>
        <w:t xml:space="preserve"> "</w:t>
      </w:r>
    </w:p>
    <w:p w:rsidR="00A70914" w:rsidRDefault="00A70914" w:rsidP="00A70914">
      <w:pPr>
        <w:jc w:val="center"/>
        <w:rPr>
          <w:rFonts w:eastAsia="Calibri" w:cs="Times New Roman"/>
          <w:i/>
        </w:rPr>
      </w:pPr>
    </w:p>
    <w:p w:rsidR="00A70914" w:rsidRDefault="00A70914" w:rsidP="00A70914">
      <w:pPr>
        <w:jc w:val="center"/>
        <w:rPr>
          <w:rFonts w:eastAsia="Calibri" w:cs="Times New Roman"/>
          <w:color w:val="000000"/>
        </w:rPr>
      </w:pPr>
      <w:r w:rsidRPr="00011AEE">
        <w:rPr>
          <w:rFonts w:eastAsia="Calibri" w:cs="Times New Roman"/>
          <w:color w:val="000000"/>
          <w:sz w:val="28"/>
        </w:rPr>
        <w:t>для направления подготовки</w:t>
      </w:r>
      <w:r w:rsidRPr="001B5C0B">
        <w:rPr>
          <w:rFonts w:eastAsia="Calibri" w:cs="Times New Roman"/>
          <w:color w:val="000000"/>
          <w:sz w:val="28"/>
        </w:rPr>
        <w:t xml:space="preserve"> 42.04.02 Журналистика</w:t>
      </w:r>
      <w:r>
        <w:rPr>
          <w:rFonts w:eastAsia="Calibri" w:cs="Times New Roman"/>
          <w:color w:val="000000"/>
        </w:rPr>
        <w:t>,</w:t>
      </w:r>
    </w:p>
    <w:p w:rsidR="00B44E2F" w:rsidRDefault="00B44E2F" w:rsidP="00F8529D">
      <w:pPr>
        <w:spacing w:line="100" w:lineRule="atLeast"/>
        <w:ind w:firstLine="360"/>
        <w:jc w:val="both"/>
        <w:rPr>
          <w:rFonts w:eastAsia="Times New Roman" w:cs="Times New Roman"/>
          <w:b/>
          <w:bCs/>
          <w:i/>
          <w:iCs/>
        </w:rPr>
      </w:pPr>
    </w:p>
    <w:p w:rsidR="00F8529D" w:rsidRDefault="00F8529D" w:rsidP="00F8529D">
      <w:pPr>
        <w:spacing w:line="100" w:lineRule="atLeast"/>
        <w:ind w:firstLine="36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  <w:i/>
          <w:iCs/>
        </w:rPr>
        <w:t xml:space="preserve">Требования к </w:t>
      </w:r>
      <w:r w:rsidRPr="00AB66E8">
        <w:rPr>
          <w:rFonts w:eastAsia="Times New Roman" w:cs="Times New Roman"/>
          <w:b/>
          <w:bCs/>
          <w:i/>
          <w:iCs/>
        </w:rPr>
        <w:t>презентациям на читательск</w:t>
      </w:r>
      <w:r w:rsidRPr="004309AA">
        <w:rPr>
          <w:rFonts w:eastAsia="Times New Roman" w:cs="Times New Roman"/>
          <w:b/>
          <w:bCs/>
          <w:i/>
          <w:iCs/>
        </w:rPr>
        <w:t>ой</w:t>
      </w:r>
      <w:r w:rsidRPr="00AB66E8">
        <w:rPr>
          <w:rFonts w:eastAsia="Times New Roman" w:cs="Times New Roman"/>
          <w:b/>
          <w:bCs/>
          <w:i/>
          <w:iCs/>
        </w:rPr>
        <w:t xml:space="preserve"> конференци</w:t>
      </w:r>
      <w:r w:rsidRPr="004309AA">
        <w:rPr>
          <w:rFonts w:eastAsia="Times New Roman" w:cs="Times New Roman"/>
          <w:b/>
          <w:bCs/>
          <w:i/>
          <w:iCs/>
        </w:rPr>
        <w:t>и</w:t>
      </w:r>
      <w:r>
        <w:rPr>
          <w:rFonts w:eastAsia="Times New Roman" w:cs="Times New Roman"/>
          <w:b/>
          <w:bCs/>
          <w:i/>
          <w:iCs/>
        </w:rPr>
        <w:t xml:space="preserve">. </w:t>
      </w:r>
    </w:p>
    <w:p w:rsidR="00F8529D" w:rsidRPr="000C325E" w:rsidRDefault="00F8529D" w:rsidP="00F8529D">
      <w:pPr>
        <w:ind w:left="284"/>
        <w:rPr>
          <w:snapToGrid w:val="0"/>
          <w:sz w:val="22"/>
          <w:szCs w:val="22"/>
        </w:rPr>
      </w:pPr>
      <w:r w:rsidRPr="00D811FB">
        <w:rPr>
          <w:snapToGrid w:val="0"/>
          <w:sz w:val="22"/>
          <w:szCs w:val="22"/>
        </w:rPr>
        <w:t xml:space="preserve">Презентация книги: об авторе, основная проблематика, тематика, структура, основные положения и </w:t>
      </w:r>
      <w:r>
        <w:rPr>
          <w:snapToGrid w:val="0"/>
          <w:sz w:val="22"/>
          <w:szCs w:val="22"/>
        </w:rPr>
        <w:t>выводы, 5</w:t>
      </w:r>
      <w:r w:rsidRPr="00D811FB">
        <w:rPr>
          <w:snapToGrid w:val="0"/>
          <w:sz w:val="22"/>
          <w:szCs w:val="22"/>
        </w:rPr>
        <w:t>-7</w:t>
      </w:r>
      <w:r>
        <w:rPr>
          <w:snapToGrid w:val="0"/>
          <w:sz w:val="22"/>
          <w:szCs w:val="22"/>
        </w:rPr>
        <w:t xml:space="preserve"> цитат.</w:t>
      </w:r>
      <w:r w:rsidRPr="00FB14A0">
        <w:rPr>
          <w:snapToGrid w:val="0"/>
          <w:sz w:val="22"/>
          <w:szCs w:val="22"/>
        </w:rPr>
        <w:t xml:space="preserve">7-10 минут. Текст объемом 3-4 стр. сдать преподавателю. </w:t>
      </w:r>
      <w:r w:rsidRPr="000C325E">
        <w:rPr>
          <w:snapToGrid w:val="0"/>
          <w:sz w:val="22"/>
          <w:szCs w:val="22"/>
        </w:rPr>
        <w:t xml:space="preserve">Можно анализировать работы, не указанные в “примерном списке” (по согласованию с преподавателем). </w:t>
      </w:r>
    </w:p>
    <w:p w:rsidR="00F8529D" w:rsidRPr="00AB66E8" w:rsidRDefault="00F8529D" w:rsidP="00F8529D">
      <w:pPr>
        <w:ind w:left="720"/>
        <w:jc w:val="center"/>
        <w:rPr>
          <w:i/>
          <w:snapToGrid w:val="0"/>
          <w:color w:val="000000"/>
        </w:rPr>
      </w:pPr>
      <w:r w:rsidRPr="00AB66E8">
        <w:rPr>
          <w:i/>
          <w:snapToGrid w:val="0"/>
          <w:color w:val="000000"/>
        </w:rPr>
        <w:t>Примерный список книг для презентаций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tabs>
          <w:tab w:val="left" w:pos="1701"/>
        </w:tabs>
        <w:jc w:val="both"/>
        <w:rPr>
          <w:snapToGrid w:val="0"/>
          <w:sz w:val="24"/>
          <w:szCs w:val="24"/>
          <w:lang w:val="en-US"/>
        </w:rPr>
      </w:pPr>
      <w:proofErr w:type="spellStart"/>
      <w:r w:rsidRPr="00AB66E8">
        <w:rPr>
          <w:snapToGrid w:val="0"/>
          <w:sz w:val="24"/>
          <w:szCs w:val="24"/>
        </w:rPr>
        <w:t>Бернстайн</w:t>
      </w:r>
      <w:proofErr w:type="spellEnd"/>
      <w:r w:rsidRPr="00AB66E8">
        <w:rPr>
          <w:snapToGrid w:val="0"/>
          <w:sz w:val="24"/>
          <w:szCs w:val="24"/>
        </w:rPr>
        <w:t xml:space="preserve"> У. </w:t>
      </w:r>
      <w:proofErr w:type="spellStart"/>
      <w:r w:rsidRPr="00AB66E8">
        <w:rPr>
          <w:snapToGrid w:val="0"/>
          <w:sz w:val="24"/>
          <w:szCs w:val="24"/>
        </w:rPr>
        <w:t>Массмедиа</w:t>
      </w:r>
      <w:proofErr w:type="spellEnd"/>
      <w:r w:rsidRPr="00AB66E8">
        <w:rPr>
          <w:snapToGrid w:val="0"/>
          <w:sz w:val="24"/>
          <w:szCs w:val="24"/>
        </w:rPr>
        <w:t xml:space="preserve"> с древнейших времен и до наших дней. </w:t>
      </w:r>
      <w:r w:rsidRPr="00AB66E8">
        <w:rPr>
          <w:snapToGrid w:val="0"/>
          <w:sz w:val="24"/>
          <w:szCs w:val="24"/>
          <w:lang w:val="en-US"/>
        </w:rPr>
        <w:t>М.. 2017.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tabs>
          <w:tab w:val="left" w:pos="1701"/>
        </w:tabs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Бодрунова</w:t>
      </w:r>
      <w:proofErr w:type="spellEnd"/>
      <w:r w:rsidRPr="00AB66E8">
        <w:rPr>
          <w:snapToGrid w:val="0"/>
          <w:sz w:val="24"/>
          <w:szCs w:val="24"/>
        </w:rPr>
        <w:t xml:space="preserve"> С. Современные стратегии британской политической коммуникации. М., 2010. 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tabs>
          <w:tab w:val="left" w:pos="1701"/>
        </w:tabs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Бэзелджетт</w:t>
      </w:r>
      <w:proofErr w:type="spellEnd"/>
      <w:r w:rsidRPr="00AB66E8">
        <w:rPr>
          <w:snapToGrid w:val="0"/>
          <w:sz w:val="24"/>
          <w:szCs w:val="24"/>
        </w:rPr>
        <w:t xml:space="preserve"> П. Игра на миллиард. Как три человека пошли на риск и изменили лицо телевидения. СПб., 2017.</w:t>
      </w:r>
    </w:p>
    <w:p w:rsidR="00F8529D" w:rsidRPr="00AB66E8" w:rsidRDefault="00F8529D" w:rsidP="00F8529D">
      <w:pPr>
        <w:pStyle w:val="a3"/>
        <w:keepNext/>
        <w:numPr>
          <w:ilvl w:val="0"/>
          <w:numId w:val="3"/>
        </w:numPr>
        <w:jc w:val="both"/>
        <w:rPr>
          <w:snapToGrid w:val="0"/>
          <w:color w:val="000000"/>
          <w:sz w:val="24"/>
          <w:szCs w:val="24"/>
        </w:rPr>
      </w:pPr>
      <w:r w:rsidRPr="00AB66E8">
        <w:rPr>
          <w:snapToGrid w:val="0"/>
          <w:color w:val="000000"/>
          <w:sz w:val="24"/>
          <w:szCs w:val="24"/>
        </w:rPr>
        <w:t>Вирен Г. Современные медиа. Приемы информационных войн. М., 2016</w:t>
      </w:r>
    </w:p>
    <w:p w:rsidR="00F8529D" w:rsidRPr="00AB66E8" w:rsidRDefault="00F8529D" w:rsidP="00F8529D">
      <w:pPr>
        <w:pStyle w:val="1"/>
        <w:numPr>
          <w:ilvl w:val="0"/>
          <w:numId w:val="3"/>
        </w:numPr>
        <w:ind w:right="-57"/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Годман</w:t>
      </w:r>
      <w:proofErr w:type="spellEnd"/>
      <w:r w:rsidRPr="00AB66E8">
        <w:rPr>
          <w:snapToGrid w:val="0"/>
          <w:sz w:val="24"/>
          <w:szCs w:val="24"/>
        </w:rPr>
        <w:t xml:space="preserve"> У. Миссия </w:t>
      </w:r>
      <w:proofErr w:type="spellStart"/>
      <w:r w:rsidRPr="00AB66E8">
        <w:rPr>
          <w:snapToGrid w:val="0"/>
          <w:sz w:val="24"/>
          <w:szCs w:val="24"/>
        </w:rPr>
        <w:t>Мердока</w:t>
      </w:r>
      <w:proofErr w:type="spellEnd"/>
      <w:r w:rsidRPr="00AB66E8">
        <w:rPr>
          <w:snapToGrid w:val="0"/>
          <w:sz w:val="24"/>
          <w:szCs w:val="24"/>
        </w:rPr>
        <w:t xml:space="preserve">. Цифровая революция в </w:t>
      </w:r>
      <w:proofErr w:type="spellStart"/>
      <w:r w:rsidRPr="00AB66E8">
        <w:rPr>
          <w:snapToGrid w:val="0"/>
          <w:sz w:val="24"/>
          <w:szCs w:val="24"/>
        </w:rPr>
        <w:t>медиаимперии</w:t>
      </w:r>
      <w:proofErr w:type="spellEnd"/>
      <w:r w:rsidRPr="00AB66E8">
        <w:rPr>
          <w:snapToGrid w:val="0"/>
          <w:sz w:val="24"/>
          <w:szCs w:val="24"/>
        </w:rPr>
        <w:t>. М., 2004.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jc w:val="both"/>
        <w:rPr>
          <w:snapToGrid w:val="0"/>
          <w:color w:val="000000"/>
          <w:sz w:val="24"/>
          <w:szCs w:val="24"/>
        </w:rPr>
      </w:pPr>
      <w:r w:rsidRPr="00AB66E8">
        <w:rPr>
          <w:snapToGrid w:val="0"/>
          <w:color w:val="000000"/>
          <w:sz w:val="24"/>
          <w:szCs w:val="24"/>
        </w:rPr>
        <w:t xml:space="preserve">Гоним В. Революция 2.0. </w:t>
      </w:r>
      <w:proofErr w:type="spellStart"/>
      <w:r w:rsidRPr="00AB66E8">
        <w:rPr>
          <w:snapToGrid w:val="0"/>
          <w:color w:val="000000"/>
          <w:sz w:val="24"/>
          <w:szCs w:val="24"/>
        </w:rPr>
        <w:t>Спб</w:t>
      </w:r>
      <w:proofErr w:type="spellEnd"/>
      <w:r w:rsidRPr="00AB66E8">
        <w:rPr>
          <w:snapToGrid w:val="0"/>
          <w:color w:val="000000"/>
          <w:sz w:val="24"/>
          <w:szCs w:val="24"/>
        </w:rPr>
        <w:t>., 2012.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jc w:val="both"/>
        <w:rPr>
          <w:snapToGrid w:val="0"/>
          <w:color w:val="000000"/>
          <w:sz w:val="24"/>
          <w:szCs w:val="24"/>
        </w:rPr>
      </w:pPr>
      <w:r w:rsidRPr="00AB66E8">
        <w:rPr>
          <w:snapToGrid w:val="0"/>
          <w:color w:val="000000"/>
          <w:sz w:val="24"/>
          <w:szCs w:val="24"/>
        </w:rPr>
        <w:t>Информация и общественное мнение. От репортажа в СМИ е реальным переменам. М., 2015.</w:t>
      </w:r>
    </w:p>
    <w:p w:rsidR="00F8529D" w:rsidRPr="00AB66E8" w:rsidRDefault="00F8529D" w:rsidP="00F8529D">
      <w:pPr>
        <w:pStyle w:val="2"/>
        <w:widowControl/>
        <w:numPr>
          <w:ilvl w:val="0"/>
          <w:numId w:val="3"/>
        </w:numPr>
        <w:spacing w:after="0" w:line="240" w:lineRule="auto"/>
        <w:ind w:right="-57"/>
        <w:jc w:val="both"/>
        <w:rPr>
          <w:szCs w:val="24"/>
        </w:rPr>
      </w:pPr>
      <w:r w:rsidRPr="00AB66E8">
        <w:rPr>
          <w:szCs w:val="24"/>
        </w:rPr>
        <w:t xml:space="preserve">Левитин Д. Путеводитель по лжи. Критическое </w:t>
      </w:r>
      <w:proofErr w:type="spellStart"/>
      <w:r w:rsidRPr="00AB66E8">
        <w:rPr>
          <w:szCs w:val="24"/>
        </w:rPr>
        <w:t>мышлене</w:t>
      </w:r>
      <w:proofErr w:type="spellEnd"/>
      <w:r w:rsidRPr="00AB66E8">
        <w:rPr>
          <w:szCs w:val="24"/>
        </w:rPr>
        <w:t xml:space="preserve"> в эпоху </w:t>
      </w:r>
      <w:proofErr w:type="spellStart"/>
      <w:r w:rsidRPr="00AB66E8">
        <w:rPr>
          <w:szCs w:val="24"/>
        </w:rPr>
        <w:t>постправды.М</w:t>
      </w:r>
      <w:proofErr w:type="spellEnd"/>
      <w:r w:rsidRPr="00AB66E8">
        <w:rPr>
          <w:szCs w:val="24"/>
        </w:rPr>
        <w:t>.. 2018.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tabs>
          <w:tab w:val="left" w:pos="1701"/>
          <w:tab w:val="left" w:pos="2710"/>
        </w:tabs>
        <w:suppressAutoHyphens/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Матисон</w:t>
      </w:r>
      <w:proofErr w:type="spellEnd"/>
      <w:r w:rsidRPr="00AB66E8">
        <w:rPr>
          <w:snapToGrid w:val="0"/>
          <w:sz w:val="24"/>
          <w:szCs w:val="24"/>
        </w:rPr>
        <w:t xml:space="preserve"> Д. </w:t>
      </w:r>
      <w:proofErr w:type="spellStart"/>
      <w:r w:rsidRPr="00AB66E8">
        <w:rPr>
          <w:snapToGrid w:val="0"/>
          <w:sz w:val="24"/>
          <w:szCs w:val="24"/>
        </w:rPr>
        <w:t>Медиадискурс</w:t>
      </w:r>
      <w:proofErr w:type="spellEnd"/>
      <w:r w:rsidRPr="00AB66E8">
        <w:rPr>
          <w:snapToGrid w:val="0"/>
          <w:sz w:val="24"/>
          <w:szCs w:val="24"/>
        </w:rPr>
        <w:t xml:space="preserve">. Анализ </w:t>
      </w:r>
      <w:proofErr w:type="spellStart"/>
      <w:r w:rsidRPr="00AB66E8">
        <w:rPr>
          <w:snapToGrid w:val="0"/>
          <w:sz w:val="24"/>
          <w:szCs w:val="24"/>
        </w:rPr>
        <w:t>медиатекстов</w:t>
      </w:r>
      <w:proofErr w:type="spellEnd"/>
      <w:r w:rsidRPr="00AB66E8">
        <w:rPr>
          <w:snapToGrid w:val="0"/>
          <w:sz w:val="24"/>
          <w:szCs w:val="24"/>
        </w:rPr>
        <w:t>.. Исследования медиа и культуры. Харьков, 2013.</w:t>
      </w:r>
    </w:p>
    <w:p w:rsidR="00F8529D" w:rsidRPr="00AB66E8" w:rsidRDefault="00F8529D" w:rsidP="00F8529D">
      <w:pPr>
        <w:pStyle w:val="1"/>
        <w:numPr>
          <w:ilvl w:val="0"/>
          <w:numId w:val="3"/>
        </w:numPr>
        <w:ind w:right="-57"/>
        <w:jc w:val="both"/>
        <w:rPr>
          <w:snapToGrid w:val="0"/>
          <w:sz w:val="24"/>
          <w:szCs w:val="24"/>
          <w:lang w:val="en-US"/>
        </w:rPr>
      </w:pPr>
      <w:r w:rsidRPr="00AB66E8">
        <w:rPr>
          <w:snapToGrid w:val="0"/>
          <w:sz w:val="24"/>
          <w:szCs w:val="24"/>
        </w:rPr>
        <w:t xml:space="preserve">Многоликая глобализация. Культурное разнообразие в современном мире. Под ред. </w:t>
      </w:r>
      <w:proofErr w:type="spellStart"/>
      <w:r w:rsidRPr="00AB66E8">
        <w:rPr>
          <w:snapToGrid w:val="0"/>
          <w:sz w:val="24"/>
          <w:szCs w:val="24"/>
        </w:rPr>
        <w:t>Бергера</w:t>
      </w:r>
      <w:proofErr w:type="spellEnd"/>
      <w:r w:rsidRPr="00AB66E8">
        <w:rPr>
          <w:snapToGrid w:val="0"/>
          <w:sz w:val="24"/>
          <w:szCs w:val="24"/>
        </w:rPr>
        <w:t xml:space="preserve"> П. </w:t>
      </w:r>
      <w:r w:rsidRPr="00AB66E8">
        <w:rPr>
          <w:snapToGrid w:val="0"/>
          <w:sz w:val="24"/>
          <w:szCs w:val="24"/>
          <w:lang w:val="en-US"/>
        </w:rPr>
        <w:t xml:space="preserve">Л., </w:t>
      </w:r>
      <w:proofErr w:type="spellStart"/>
      <w:r w:rsidRPr="00AB66E8">
        <w:rPr>
          <w:snapToGrid w:val="0"/>
          <w:sz w:val="24"/>
          <w:szCs w:val="24"/>
          <w:lang w:val="en-US"/>
        </w:rPr>
        <w:t>Хантингтона</w:t>
      </w:r>
      <w:proofErr w:type="spellEnd"/>
      <w:r w:rsidRPr="00AB66E8">
        <w:rPr>
          <w:snapToGrid w:val="0"/>
          <w:sz w:val="24"/>
          <w:szCs w:val="24"/>
          <w:lang w:val="en-US"/>
        </w:rPr>
        <w:t xml:space="preserve"> С.П. М., 2004</w:t>
      </w:r>
    </w:p>
    <w:p w:rsidR="00F8529D" w:rsidRPr="00AB66E8" w:rsidRDefault="00F8529D" w:rsidP="00F8529D">
      <w:pPr>
        <w:pStyle w:val="1"/>
        <w:numPr>
          <w:ilvl w:val="0"/>
          <w:numId w:val="3"/>
        </w:numPr>
        <w:ind w:right="-57"/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Мойерс</w:t>
      </w:r>
      <w:proofErr w:type="spellEnd"/>
      <w:r w:rsidRPr="00AB66E8">
        <w:rPr>
          <w:snapToGrid w:val="0"/>
          <w:sz w:val="24"/>
          <w:szCs w:val="24"/>
        </w:rPr>
        <w:t xml:space="preserve"> Б. </w:t>
      </w:r>
      <w:proofErr w:type="spellStart"/>
      <w:r w:rsidRPr="00AB66E8">
        <w:rPr>
          <w:snapToGrid w:val="0"/>
          <w:sz w:val="24"/>
          <w:szCs w:val="24"/>
        </w:rPr>
        <w:t>Мо</w:t>
      </w:r>
      <w:r w:rsidRPr="005C0FC3">
        <w:rPr>
          <w:snapToGrid w:val="0"/>
          <w:sz w:val="24"/>
          <w:szCs w:val="24"/>
        </w:rPr>
        <w:t>й</w:t>
      </w:r>
      <w:r w:rsidRPr="00AB66E8">
        <w:rPr>
          <w:snapToGrid w:val="0"/>
          <w:sz w:val="24"/>
          <w:szCs w:val="24"/>
        </w:rPr>
        <w:t>ерс</w:t>
      </w:r>
      <w:proofErr w:type="spellEnd"/>
      <w:r w:rsidRPr="00AB66E8">
        <w:rPr>
          <w:snapToGrid w:val="0"/>
          <w:sz w:val="24"/>
          <w:szCs w:val="24"/>
        </w:rPr>
        <w:t xml:space="preserve"> об Америке: журналист и его время.М., 2008.</w:t>
      </w:r>
    </w:p>
    <w:p w:rsidR="00F8529D" w:rsidRPr="00AB66E8" w:rsidRDefault="00F8529D" w:rsidP="00F8529D">
      <w:pPr>
        <w:pStyle w:val="1"/>
        <w:numPr>
          <w:ilvl w:val="0"/>
          <w:numId w:val="3"/>
        </w:numPr>
        <w:ind w:right="88"/>
        <w:jc w:val="both"/>
        <w:rPr>
          <w:snapToGrid w:val="0"/>
          <w:sz w:val="24"/>
          <w:szCs w:val="24"/>
        </w:rPr>
      </w:pPr>
      <w:r w:rsidRPr="00AB66E8">
        <w:rPr>
          <w:snapToGrid w:val="0"/>
          <w:sz w:val="24"/>
          <w:szCs w:val="24"/>
        </w:rPr>
        <w:t>Новые медиа. Социальная теория и методология исследований. СПб., 2016.</w:t>
      </w:r>
    </w:p>
    <w:p w:rsidR="00F8529D" w:rsidRPr="00AB66E8" w:rsidRDefault="00F8529D" w:rsidP="00F8529D">
      <w:pPr>
        <w:pStyle w:val="2"/>
        <w:widowControl/>
        <w:numPr>
          <w:ilvl w:val="0"/>
          <w:numId w:val="3"/>
        </w:numPr>
        <w:spacing w:after="0" w:line="240" w:lineRule="auto"/>
        <w:ind w:right="-57"/>
        <w:jc w:val="both"/>
        <w:rPr>
          <w:szCs w:val="24"/>
        </w:rPr>
      </w:pPr>
      <w:r w:rsidRPr="00AB66E8">
        <w:rPr>
          <w:szCs w:val="24"/>
        </w:rPr>
        <w:t xml:space="preserve">Левитин Д. Путеводитель по лжи. Критическое мышление в эпоху </w:t>
      </w:r>
      <w:proofErr w:type="spellStart"/>
      <w:r w:rsidRPr="00AB66E8">
        <w:rPr>
          <w:szCs w:val="24"/>
        </w:rPr>
        <w:t>постправды</w:t>
      </w:r>
      <w:proofErr w:type="spellEnd"/>
      <w:r w:rsidRPr="00AB66E8">
        <w:rPr>
          <w:szCs w:val="24"/>
        </w:rPr>
        <w:t>. М., 2018.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tabs>
          <w:tab w:val="left" w:pos="1701"/>
        </w:tabs>
        <w:jc w:val="both"/>
        <w:rPr>
          <w:sz w:val="24"/>
          <w:szCs w:val="24"/>
        </w:rPr>
      </w:pPr>
      <w:r w:rsidRPr="00AB66E8">
        <w:rPr>
          <w:sz w:val="24"/>
          <w:szCs w:val="24"/>
        </w:rPr>
        <w:t xml:space="preserve">Ром У.Г. Миссия </w:t>
      </w:r>
      <w:proofErr w:type="spellStart"/>
      <w:r w:rsidRPr="00AB66E8">
        <w:rPr>
          <w:sz w:val="24"/>
          <w:szCs w:val="24"/>
        </w:rPr>
        <w:t>Мердока</w:t>
      </w:r>
      <w:proofErr w:type="spellEnd"/>
      <w:r w:rsidRPr="00AB66E8">
        <w:rPr>
          <w:sz w:val="24"/>
          <w:szCs w:val="24"/>
        </w:rPr>
        <w:t xml:space="preserve">. Цифровая революция в </w:t>
      </w:r>
      <w:proofErr w:type="spellStart"/>
      <w:r w:rsidRPr="00AB66E8">
        <w:rPr>
          <w:sz w:val="24"/>
          <w:szCs w:val="24"/>
        </w:rPr>
        <w:t>медиаимперии</w:t>
      </w:r>
      <w:proofErr w:type="spellEnd"/>
      <w:r w:rsidRPr="00AB66E8">
        <w:rPr>
          <w:sz w:val="24"/>
          <w:szCs w:val="24"/>
        </w:rPr>
        <w:t>. М., 2004.</w:t>
      </w:r>
    </w:p>
    <w:p w:rsidR="00F8529D" w:rsidRPr="00AB66E8" w:rsidRDefault="00F8529D" w:rsidP="00F8529D">
      <w:pPr>
        <w:pStyle w:val="1"/>
        <w:numPr>
          <w:ilvl w:val="0"/>
          <w:numId w:val="3"/>
        </w:numPr>
        <w:ind w:right="88"/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Тангейт</w:t>
      </w:r>
      <w:proofErr w:type="spellEnd"/>
      <w:r w:rsidRPr="00AB66E8">
        <w:rPr>
          <w:snapToGrid w:val="0"/>
          <w:sz w:val="24"/>
          <w:szCs w:val="24"/>
        </w:rPr>
        <w:t xml:space="preserve"> М. </w:t>
      </w:r>
      <w:proofErr w:type="spellStart"/>
      <w:r w:rsidRPr="00AB66E8">
        <w:rPr>
          <w:snapToGrid w:val="0"/>
          <w:sz w:val="24"/>
          <w:szCs w:val="24"/>
        </w:rPr>
        <w:t>Медиагиганты</w:t>
      </w:r>
      <w:proofErr w:type="spellEnd"/>
      <w:r w:rsidRPr="00AB66E8">
        <w:rPr>
          <w:snapToGrid w:val="0"/>
          <w:sz w:val="24"/>
          <w:szCs w:val="24"/>
        </w:rPr>
        <w:t xml:space="preserve">. Как крупнейшие </w:t>
      </w:r>
      <w:proofErr w:type="spellStart"/>
      <w:r w:rsidRPr="00AB66E8">
        <w:rPr>
          <w:snapToGrid w:val="0"/>
          <w:sz w:val="24"/>
          <w:szCs w:val="24"/>
        </w:rPr>
        <w:t>медиакомпании</w:t>
      </w:r>
      <w:proofErr w:type="spellEnd"/>
      <w:r w:rsidRPr="00AB66E8">
        <w:rPr>
          <w:snapToGrid w:val="0"/>
          <w:sz w:val="24"/>
          <w:szCs w:val="24"/>
        </w:rPr>
        <w:t xml:space="preserve"> выживают на рынке и борются за лидерство. М., 2006. (есть в библиотеке НГУ)</w:t>
      </w:r>
    </w:p>
    <w:p w:rsidR="00F8529D" w:rsidRPr="00AB66E8" w:rsidRDefault="00F8529D" w:rsidP="00F8529D">
      <w:pPr>
        <w:pStyle w:val="a3"/>
        <w:numPr>
          <w:ilvl w:val="0"/>
          <w:numId w:val="3"/>
        </w:numPr>
        <w:tabs>
          <w:tab w:val="left" w:pos="1701"/>
        </w:tabs>
        <w:suppressAutoHyphens/>
        <w:jc w:val="both"/>
        <w:rPr>
          <w:snapToGrid w:val="0"/>
          <w:sz w:val="24"/>
          <w:szCs w:val="24"/>
        </w:rPr>
      </w:pPr>
      <w:r w:rsidRPr="00AB66E8">
        <w:rPr>
          <w:snapToGrid w:val="0"/>
          <w:sz w:val="24"/>
          <w:szCs w:val="24"/>
        </w:rPr>
        <w:t xml:space="preserve">Тернер Т., </w:t>
      </w:r>
      <w:proofErr w:type="spellStart"/>
      <w:r w:rsidRPr="00AB66E8">
        <w:rPr>
          <w:snapToGrid w:val="0"/>
          <w:sz w:val="24"/>
          <w:szCs w:val="24"/>
        </w:rPr>
        <w:t>Берк</w:t>
      </w:r>
      <w:proofErr w:type="spellEnd"/>
      <w:r w:rsidRPr="00AB66E8">
        <w:rPr>
          <w:snapToGrid w:val="0"/>
          <w:sz w:val="24"/>
          <w:szCs w:val="24"/>
        </w:rPr>
        <w:t xml:space="preserve"> Б. Зовите меня Тед. Подлинная история создателя </w:t>
      </w:r>
      <w:proofErr w:type="spellStart"/>
      <w:r w:rsidRPr="00AB66E8">
        <w:rPr>
          <w:snapToGrid w:val="0"/>
          <w:sz w:val="24"/>
          <w:szCs w:val="24"/>
        </w:rPr>
        <w:t>медиаимперии</w:t>
      </w:r>
      <w:proofErr w:type="spellEnd"/>
      <w:r w:rsidRPr="00AB66E8">
        <w:rPr>
          <w:snapToGrid w:val="0"/>
          <w:sz w:val="24"/>
          <w:szCs w:val="24"/>
        </w:rPr>
        <w:t>. М., 2009.</w:t>
      </w:r>
    </w:p>
    <w:p w:rsidR="00F8529D" w:rsidRPr="00AB66E8" w:rsidRDefault="00F8529D" w:rsidP="00F8529D">
      <w:pPr>
        <w:pStyle w:val="1"/>
        <w:numPr>
          <w:ilvl w:val="0"/>
          <w:numId w:val="3"/>
        </w:numPr>
        <w:tabs>
          <w:tab w:val="clear" w:pos="720"/>
        </w:tabs>
        <w:autoSpaceDE w:val="0"/>
        <w:ind w:left="360" w:right="88" w:firstLine="0"/>
        <w:jc w:val="both"/>
        <w:rPr>
          <w:sz w:val="22"/>
          <w:szCs w:val="22"/>
        </w:rPr>
      </w:pPr>
      <w:proofErr w:type="spellStart"/>
      <w:r w:rsidRPr="00AB66E8">
        <w:rPr>
          <w:snapToGrid w:val="0"/>
          <w:sz w:val="24"/>
          <w:szCs w:val="24"/>
        </w:rPr>
        <w:t>Ульфкотте</w:t>
      </w:r>
      <w:proofErr w:type="spellEnd"/>
      <w:r w:rsidRPr="00AB66E8">
        <w:rPr>
          <w:snapToGrid w:val="0"/>
          <w:sz w:val="24"/>
          <w:szCs w:val="24"/>
        </w:rPr>
        <w:t xml:space="preserve"> У. Продажные журналисты. Любая правда за ваши деньги. М., 2015 </w:t>
      </w:r>
    </w:p>
    <w:p w:rsidR="00F8529D" w:rsidRPr="00D83269" w:rsidRDefault="00F8529D" w:rsidP="00F8529D">
      <w:pPr>
        <w:pStyle w:val="1"/>
        <w:numPr>
          <w:ilvl w:val="0"/>
          <w:numId w:val="3"/>
        </w:numPr>
        <w:ind w:right="88"/>
        <w:jc w:val="both"/>
        <w:rPr>
          <w:snapToGrid w:val="0"/>
          <w:sz w:val="23"/>
          <w:szCs w:val="23"/>
          <w:lang w:val="en-US"/>
        </w:rPr>
      </w:pPr>
      <w:r w:rsidRPr="00375E6C">
        <w:rPr>
          <w:snapToGrid w:val="0"/>
          <w:sz w:val="23"/>
          <w:szCs w:val="23"/>
        </w:rPr>
        <w:t>Эпштейн Э. Экономика Голливуда. На чем на самом деле зарабатывает киноиндустрия.</w:t>
      </w:r>
      <w:r w:rsidRPr="00D83269">
        <w:rPr>
          <w:snapToGrid w:val="0"/>
          <w:sz w:val="23"/>
          <w:szCs w:val="23"/>
        </w:rPr>
        <w:t xml:space="preserve"> М</w:t>
      </w:r>
      <w:r>
        <w:rPr>
          <w:snapToGrid w:val="0"/>
          <w:sz w:val="23"/>
          <w:szCs w:val="23"/>
          <w:lang w:val="en-US"/>
        </w:rPr>
        <w:t>., 2018</w:t>
      </w:r>
    </w:p>
    <w:p w:rsidR="00F8529D" w:rsidRPr="00AB66E8" w:rsidRDefault="00F8529D" w:rsidP="00F8529D">
      <w:pPr>
        <w:pStyle w:val="1"/>
        <w:autoSpaceDE w:val="0"/>
        <w:ind w:left="1004" w:right="88"/>
        <w:jc w:val="both"/>
        <w:rPr>
          <w:sz w:val="22"/>
          <w:szCs w:val="22"/>
        </w:rPr>
      </w:pPr>
    </w:p>
    <w:p w:rsidR="00F8529D" w:rsidRDefault="00F8529D" w:rsidP="00F8529D">
      <w:pPr>
        <w:spacing w:line="100" w:lineRule="atLeast"/>
        <w:ind w:firstLine="360"/>
        <w:jc w:val="both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Требования к докладам</w:t>
      </w:r>
      <w:r w:rsidRPr="00AB66E8">
        <w:rPr>
          <w:rFonts w:eastAsia="Times New Roman" w:cs="Times New Roman"/>
          <w:b/>
          <w:bCs/>
          <w:i/>
          <w:iCs/>
        </w:rPr>
        <w:t xml:space="preserve"> по национальным </w:t>
      </w:r>
      <w:proofErr w:type="spellStart"/>
      <w:r w:rsidRPr="00AB66E8">
        <w:rPr>
          <w:rFonts w:eastAsia="Times New Roman" w:cs="Times New Roman"/>
          <w:b/>
          <w:bCs/>
          <w:i/>
          <w:iCs/>
        </w:rPr>
        <w:t>медиасистемам</w:t>
      </w:r>
      <w:proofErr w:type="spellEnd"/>
      <w:r>
        <w:rPr>
          <w:rFonts w:eastAsia="Times New Roman" w:cs="Times New Roman"/>
          <w:b/>
          <w:bCs/>
          <w:i/>
          <w:iCs/>
        </w:rPr>
        <w:t xml:space="preserve">. </w:t>
      </w:r>
    </w:p>
    <w:p w:rsidR="00F8529D" w:rsidRPr="00D83269" w:rsidRDefault="00F8529D" w:rsidP="00F8529D">
      <w:pPr>
        <w:tabs>
          <w:tab w:val="left" w:pos="1701"/>
        </w:tabs>
        <w:ind w:firstLine="284"/>
        <w:jc w:val="both"/>
        <w:rPr>
          <w:sz w:val="22"/>
          <w:szCs w:val="22"/>
        </w:rPr>
      </w:pPr>
      <w:r w:rsidRPr="00D83269">
        <w:rPr>
          <w:sz w:val="22"/>
          <w:szCs w:val="22"/>
        </w:rPr>
        <w:t xml:space="preserve">Структура доклада по национальным </w:t>
      </w:r>
      <w:proofErr w:type="spellStart"/>
      <w:r w:rsidRPr="00D83269">
        <w:rPr>
          <w:sz w:val="22"/>
          <w:szCs w:val="22"/>
        </w:rPr>
        <w:t>медиасистемам</w:t>
      </w:r>
      <w:proofErr w:type="spellEnd"/>
      <w:r w:rsidRPr="00D83269">
        <w:rPr>
          <w:sz w:val="22"/>
          <w:szCs w:val="22"/>
        </w:rPr>
        <w:t>:</w:t>
      </w:r>
    </w:p>
    <w:p w:rsidR="00F8529D" w:rsidRPr="008C4FCD" w:rsidRDefault="00F8529D" w:rsidP="00F8529D">
      <w:pPr>
        <w:widowControl/>
        <w:numPr>
          <w:ilvl w:val="0"/>
          <w:numId w:val="2"/>
        </w:numPr>
        <w:suppressAutoHyphens w:val="0"/>
        <w:ind w:left="0" w:firstLine="284"/>
        <w:rPr>
          <w:sz w:val="22"/>
          <w:szCs w:val="22"/>
        </w:rPr>
      </w:pPr>
      <w:r w:rsidRPr="008C4FCD">
        <w:rPr>
          <w:sz w:val="22"/>
          <w:szCs w:val="22"/>
        </w:rPr>
        <w:t>Качественные и количественные характеристики национальной медиа-системы. Информационные агентства. Крупнейшие концерны.</w:t>
      </w:r>
    </w:p>
    <w:p w:rsidR="00F8529D" w:rsidRPr="008C4FCD" w:rsidRDefault="00F8529D" w:rsidP="00F8529D">
      <w:pPr>
        <w:widowControl/>
        <w:numPr>
          <w:ilvl w:val="0"/>
          <w:numId w:val="2"/>
        </w:numPr>
        <w:suppressAutoHyphens w:val="0"/>
        <w:ind w:left="0" w:firstLine="284"/>
        <w:rPr>
          <w:sz w:val="22"/>
          <w:szCs w:val="22"/>
        </w:rPr>
      </w:pPr>
      <w:r w:rsidRPr="008C4FCD">
        <w:rPr>
          <w:sz w:val="22"/>
          <w:szCs w:val="22"/>
        </w:rPr>
        <w:t>Правовой статус СМИ, законодательное, административное регулирование.</w:t>
      </w:r>
    </w:p>
    <w:p w:rsidR="00F8529D" w:rsidRPr="008C4FCD" w:rsidRDefault="00F8529D" w:rsidP="00F8529D">
      <w:pPr>
        <w:widowControl/>
        <w:numPr>
          <w:ilvl w:val="0"/>
          <w:numId w:val="2"/>
        </w:numPr>
        <w:suppressAutoHyphens w:val="0"/>
        <w:ind w:left="0" w:firstLine="284"/>
        <w:rPr>
          <w:sz w:val="22"/>
          <w:szCs w:val="22"/>
        </w:rPr>
      </w:pPr>
      <w:r w:rsidRPr="008C4FCD">
        <w:rPr>
          <w:sz w:val="22"/>
          <w:szCs w:val="22"/>
        </w:rPr>
        <w:t xml:space="preserve">Особенности развития </w:t>
      </w:r>
      <w:proofErr w:type="spellStart"/>
      <w:r w:rsidRPr="008C4FCD">
        <w:rPr>
          <w:sz w:val="22"/>
          <w:szCs w:val="22"/>
        </w:rPr>
        <w:t>медиаэкономики</w:t>
      </w:r>
      <w:proofErr w:type="spellEnd"/>
      <w:r w:rsidRPr="008C4FCD">
        <w:rPr>
          <w:sz w:val="22"/>
          <w:szCs w:val="22"/>
        </w:rPr>
        <w:t>.</w:t>
      </w:r>
    </w:p>
    <w:p w:rsidR="00F8529D" w:rsidRPr="008C4FCD" w:rsidRDefault="00F8529D" w:rsidP="00F8529D">
      <w:pPr>
        <w:widowControl/>
        <w:numPr>
          <w:ilvl w:val="0"/>
          <w:numId w:val="2"/>
        </w:numPr>
        <w:suppressAutoHyphens w:val="0"/>
        <w:ind w:left="0" w:firstLine="284"/>
        <w:rPr>
          <w:snapToGrid w:val="0"/>
          <w:sz w:val="22"/>
          <w:szCs w:val="22"/>
        </w:rPr>
      </w:pPr>
      <w:r w:rsidRPr="008C4FCD">
        <w:rPr>
          <w:sz w:val="22"/>
          <w:szCs w:val="22"/>
        </w:rPr>
        <w:t xml:space="preserve">Роль СМИ в политической жизни страны. СМИ и выборы. </w:t>
      </w:r>
      <w:r w:rsidRPr="008C4FCD">
        <w:rPr>
          <w:snapToGrid w:val="0"/>
          <w:sz w:val="22"/>
          <w:szCs w:val="22"/>
        </w:rPr>
        <w:t xml:space="preserve">Взаимоотношения СМИ и политических партий. </w:t>
      </w:r>
    </w:p>
    <w:p w:rsidR="00F8529D" w:rsidRPr="008C4FCD" w:rsidRDefault="00F8529D" w:rsidP="00F8529D">
      <w:pPr>
        <w:widowControl/>
        <w:numPr>
          <w:ilvl w:val="0"/>
          <w:numId w:val="2"/>
        </w:numPr>
        <w:suppressAutoHyphens w:val="0"/>
        <w:ind w:left="0" w:firstLine="284"/>
        <w:rPr>
          <w:sz w:val="22"/>
          <w:szCs w:val="22"/>
        </w:rPr>
      </w:pPr>
      <w:r w:rsidRPr="008C4FCD">
        <w:rPr>
          <w:sz w:val="22"/>
          <w:szCs w:val="22"/>
        </w:rPr>
        <w:t>Институты саморегулирования, профессиональные организации, подготовка кадров.</w:t>
      </w:r>
    </w:p>
    <w:p w:rsidR="00F8529D" w:rsidRDefault="00F8529D" w:rsidP="00F8529D">
      <w:pPr>
        <w:spacing w:line="100" w:lineRule="atLeast"/>
        <w:ind w:firstLine="360"/>
        <w:jc w:val="both"/>
        <w:rPr>
          <w:rFonts w:eastAsia="Times New Roman" w:cs="Times New Roman"/>
          <w:bCs/>
          <w:spacing w:val="-6"/>
        </w:rPr>
      </w:pPr>
      <w:r>
        <w:rPr>
          <w:rFonts w:eastAsia="Times New Roman" w:cs="Times New Roman"/>
          <w:bCs/>
        </w:rPr>
        <w:t xml:space="preserve">Объем – не менее 10 страниц. Работа должна состоять из введения, основной части и заключения. Во введении раскрываются научная и практическая значимость представленной темы, степень ее изученности, цели и задачи, которые ставит перед собой </w:t>
      </w:r>
      <w:r>
        <w:rPr>
          <w:rFonts w:eastAsia="Times New Roman" w:cs="Times New Roman"/>
          <w:bCs/>
        </w:rPr>
        <w:lastRenderedPageBreak/>
        <w:t>автор сообщения. В основной части доклада (реферата) студент последовательно решает поставленные задачи, опираясь на выявленный фактический материал, теоретические разработки исследователей. В заключении необходимо сделать выводы, которые должны строго соответствовать содержанию работы, сформулированным целям и задачам, опираться на фактический материал, собранный автором. В конце доклада (рефе</w:t>
      </w:r>
      <w:r>
        <w:rPr>
          <w:rFonts w:eastAsia="Times New Roman" w:cs="Times New Roman"/>
          <w:bCs/>
          <w:spacing w:val="-6"/>
        </w:rPr>
        <w:t>рата) обязательно приводятся примечания, а также библиографический список (не менее 6 наименований). Хронологические рамки рефератов должны охватывать период с 1990-х гг. ХХ в. до наших дней.</w:t>
      </w:r>
    </w:p>
    <w:p w:rsidR="00F8529D" w:rsidRPr="00AB66E8" w:rsidRDefault="00F8529D" w:rsidP="00F8529D">
      <w:pPr>
        <w:spacing w:line="100" w:lineRule="atLeast"/>
        <w:ind w:firstLine="360"/>
        <w:jc w:val="both"/>
        <w:rPr>
          <w:rFonts w:eastAsia="Times New Roman" w:cs="Times New Roman"/>
          <w:bCs/>
          <w:i/>
          <w:spacing w:val="-6"/>
        </w:rPr>
      </w:pPr>
      <w:r w:rsidRPr="00AB66E8">
        <w:rPr>
          <w:rFonts w:eastAsia="Times New Roman" w:cs="Times New Roman"/>
          <w:bCs/>
          <w:i/>
          <w:spacing w:val="-6"/>
        </w:rPr>
        <w:t>Литература, которая может помочь при подготовке докладов:</w:t>
      </w:r>
    </w:p>
    <w:p w:rsidR="00F8529D" w:rsidRPr="00AB66E8" w:rsidRDefault="00F8529D" w:rsidP="00F8529D">
      <w:pPr>
        <w:keepNext/>
        <w:tabs>
          <w:tab w:val="left" w:pos="1701"/>
        </w:tabs>
        <w:ind w:firstLine="450"/>
        <w:jc w:val="both"/>
        <w:rPr>
          <w:rFonts w:cs="Times New Roman"/>
          <w:snapToGrid w:val="0"/>
        </w:rPr>
      </w:pPr>
      <w:proofErr w:type="spellStart"/>
      <w:r w:rsidRPr="00AB66E8">
        <w:rPr>
          <w:rFonts w:cs="Times New Roman"/>
          <w:snapToGrid w:val="0"/>
        </w:rPr>
        <w:t>Вартанова</w:t>
      </w:r>
      <w:proofErr w:type="spellEnd"/>
      <w:r w:rsidRPr="00AB66E8">
        <w:rPr>
          <w:rFonts w:cs="Times New Roman"/>
          <w:snapToGrid w:val="0"/>
        </w:rPr>
        <w:t xml:space="preserve"> Е. Л. </w:t>
      </w:r>
      <w:proofErr w:type="spellStart"/>
      <w:r w:rsidRPr="00AB66E8">
        <w:rPr>
          <w:rFonts w:cs="Times New Roman"/>
          <w:snapToGrid w:val="0"/>
        </w:rPr>
        <w:t>Медиаэкономика</w:t>
      </w:r>
      <w:proofErr w:type="spellEnd"/>
      <w:r w:rsidRPr="00AB66E8">
        <w:rPr>
          <w:rFonts w:cs="Times New Roman"/>
          <w:snapToGrid w:val="0"/>
        </w:rPr>
        <w:t xml:space="preserve"> зарубежных стран. М., 2003. (есть в библиотеке НГУ)</w:t>
      </w:r>
    </w:p>
    <w:p w:rsidR="00F8529D" w:rsidRPr="00AB66E8" w:rsidRDefault="00F8529D" w:rsidP="00F8529D">
      <w:pPr>
        <w:keepNext/>
        <w:tabs>
          <w:tab w:val="left" w:pos="1701"/>
        </w:tabs>
        <w:ind w:firstLine="450"/>
        <w:jc w:val="both"/>
        <w:rPr>
          <w:rFonts w:cs="Times New Roman"/>
          <w:snapToGrid w:val="0"/>
        </w:rPr>
      </w:pPr>
      <w:r w:rsidRPr="00AB66E8">
        <w:rPr>
          <w:rFonts w:cs="Times New Roman"/>
          <w:snapToGrid w:val="0"/>
        </w:rPr>
        <w:t>Вирен Г. Современные медиа. Приемы информационных войн. М., 2016</w:t>
      </w:r>
    </w:p>
    <w:p w:rsidR="00F8529D" w:rsidRPr="00AB66E8" w:rsidRDefault="00F8529D" w:rsidP="00F8529D">
      <w:pPr>
        <w:ind w:firstLine="450"/>
        <w:jc w:val="both"/>
        <w:rPr>
          <w:rFonts w:cs="Times New Roman"/>
          <w:snapToGrid w:val="0"/>
          <w:color w:val="000000"/>
        </w:rPr>
      </w:pPr>
      <w:proofErr w:type="spellStart"/>
      <w:r w:rsidRPr="00AB66E8">
        <w:rPr>
          <w:rFonts w:cs="Times New Roman"/>
          <w:snapToGrid w:val="0"/>
          <w:color w:val="000000"/>
        </w:rPr>
        <w:t>Вороненкова</w:t>
      </w:r>
      <w:proofErr w:type="spellEnd"/>
      <w:r w:rsidRPr="00AB66E8">
        <w:rPr>
          <w:rFonts w:cs="Times New Roman"/>
          <w:snapToGrid w:val="0"/>
          <w:color w:val="000000"/>
        </w:rPr>
        <w:t xml:space="preserve"> Г.Ф. Путь длиною в пять столетий. От рукописного листка до информационного общества. Национальное своеобразие СМИ Германии. М., 2011.</w:t>
      </w:r>
    </w:p>
    <w:p w:rsidR="00F8529D" w:rsidRPr="00AB66E8" w:rsidRDefault="00F8529D" w:rsidP="00F8529D">
      <w:pPr>
        <w:ind w:firstLine="450"/>
        <w:jc w:val="both"/>
        <w:rPr>
          <w:rFonts w:cs="Times New Roman"/>
          <w:snapToGrid w:val="0"/>
          <w:color w:val="000000"/>
        </w:rPr>
      </w:pPr>
      <w:r w:rsidRPr="00AB66E8">
        <w:rPr>
          <w:rFonts w:cs="Times New Roman"/>
          <w:snapToGrid w:val="0"/>
          <w:color w:val="000000"/>
        </w:rPr>
        <w:t>Голованова Г. А. Печать США в начале 90-х гг. М., 1996.</w:t>
      </w:r>
    </w:p>
    <w:p w:rsidR="00F8529D" w:rsidRPr="00AB66E8" w:rsidRDefault="00F8529D" w:rsidP="00F8529D">
      <w:pPr>
        <w:ind w:firstLine="450"/>
        <w:jc w:val="both"/>
        <w:rPr>
          <w:rFonts w:cs="Times New Roman"/>
          <w:snapToGrid w:val="0"/>
          <w:color w:val="000000"/>
        </w:rPr>
      </w:pPr>
      <w:r w:rsidRPr="00AB66E8">
        <w:rPr>
          <w:rFonts w:cs="Times New Roman"/>
          <w:snapToGrid w:val="0"/>
          <w:color w:val="000000"/>
        </w:rPr>
        <w:t xml:space="preserve">Гоним В. Революция 2.0. </w:t>
      </w:r>
      <w:proofErr w:type="spellStart"/>
      <w:r w:rsidRPr="00AB66E8">
        <w:rPr>
          <w:rFonts w:cs="Times New Roman"/>
          <w:snapToGrid w:val="0"/>
          <w:color w:val="000000"/>
        </w:rPr>
        <w:t>Спб</w:t>
      </w:r>
      <w:proofErr w:type="spellEnd"/>
      <w:r w:rsidRPr="00AB66E8">
        <w:rPr>
          <w:rFonts w:cs="Times New Roman"/>
          <w:snapToGrid w:val="0"/>
          <w:color w:val="000000"/>
        </w:rPr>
        <w:t>., 2012.</w:t>
      </w:r>
    </w:p>
    <w:p w:rsidR="00F8529D" w:rsidRPr="00AB66E8" w:rsidRDefault="00F8529D" w:rsidP="00F8529D">
      <w:pPr>
        <w:ind w:firstLine="450"/>
        <w:jc w:val="both"/>
        <w:rPr>
          <w:rFonts w:cs="Times New Roman"/>
          <w:snapToGrid w:val="0"/>
          <w:color w:val="000000"/>
        </w:rPr>
      </w:pPr>
      <w:r w:rsidRPr="00AB66E8">
        <w:rPr>
          <w:rFonts w:cs="Times New Roman"/>
          <w:snapToGrid w:val="0"/>
          <w:color w:val="000000"/>
        </w:rPr>
        <w:t xml:space="preserve">Землянова Л.М. Журналистика и </w:t>
      </w:r>
      <w:proofErr w:type="spellStart"/>
      <w:r w:rsidRPr="00AB66E8">
        <w:rPr>
          <w:rFonts w:cs="Times New Roman"/>
          <w:snapToGrid w:val="0"/>
          <w:color w:val="000000"/>
        </w:rPr>
        <w:t>коммуникативистика</w:t>
      </w:r>
      <w:proofErr w:type="spellEnd"/>
      <w:r w:rsidRPr="00AB66E8">
        <w:rPr>
          <w:rFonts w:cs="Times New Roman"/>
          <w:snapToGrid w:val="0"/>
          <w:color w:val="000000"/>
        </w:rPr>
        <w:t xml:space="preserve">. Концептуализация </w:t>
      </w:r>
      <w:proofErr w:type="spellStart"/>
      <w:r w:rsidRPr="00AB66E8">
        <w:rPr>
          <w:rFonts w:cs="Times New Roman"/>
          <w:snapToGrid w:val="0"/>
          <w:color w:val="000000"/>
        </w:rPr>
        <w:t>медийных</w:t>
      </w:r>
      <w:proofErr w:type="spellEnd"/>
      <w:r w:rsidRPr="00AB66E8">
        <w:rPr>
          <w:rFonts w:cs="Times New Roman"/>
          <w:snapToGrid w:val="0"/>
          <w:color w:val="000000"/>
        </w:rPr>
        <w:t xml:space="preserve"> процессов в современной зарубежной науке. М., 2012. </w:t>
      </w:r>
      <w:r w:rsidRPr="00AB66E8">
        <w:rPr>
          <w:rFonts w:cs="Times New Roman"/>
          <w:snapToGrid w:val="0"/>
        </w:rPr>
        <w:t>(есть в библиотеке НГУ)</w:t>
      </w:r>
    </w:p>
    <w:p w:rsidR="00F8529D" w:rsidRPr="00AB66E8" w:rsidRDefault="00F8529D" w:rsidP="00F8529D">
      <w:pPr>
        <w:ind w:firstLine="450"/>
        <w:jc w:val="both"/>
        <w:rPr>
          <w:rFonts w:cs="Times New Roman"/>
          <w:snapToGrid w:val="0"/>
          <w:color w:val="000000"/>
        </w:rPr>
      </w:pPr>
      <w:r w:rsidRPr="00AB66E8">
        <w:rPr>
          <w:rFonts w:cs="Times New Roman"/>
          <w:snapToGrid w:val="0"/>
          <w:color w:val="000000"/>
        </w:rPr>
        <w:t xml:space="preserve">Она же. Гуманитарная миссия современной </w:t>
      </w:r>
      <w:proofErr w:type="spellStart"/>
      <w:r w:rsidRPr="00AB66E8">
        <w:rPr>
          <w:rFonts w:cs="Times New Roman"/>
          <w:snapToGrid w:val="0"/>
          <w:color w:val="000000"/>
        </w:rPr>
        <w:t>глобализирующейсякоммуникативистики</w:t>
      </w:r>
      <w:proofErr w:type="spellEnd"/>
      <w:r w:rsidRPr="00AB66E8">
        <w:rPr>
          <w:rFonts w:cs="Times New Roman"/>
          <w:snapToGrid w:val="0"/>
          <w:color w:val="000000"/>
        </w:rPr>
        <w:t>. М., 2010.</w:t>
      </w:r>
    </w:p>
    <w:p w:rsidR="00F8529D" w:rsidRPr="00AB66E8" w:rsidRDefault="00F8529D" w:rsidP="00F8529D">
      <w:pPr>
        <w:ind w:firstLine="450"/>
        <w:jc w:val="both"/>
        <w:rPr>
          <w:rFonts w:cs="Times New Roman"/>
          <w:snapToGrid w:val="0"/>
          <w:color w:val="000000"/>
        </w:rPr>
      </w:pPr>
      <w:r w:rsidRPr="00AB66E8">
        <w:rPr>
          <w:rFonts w:cs="Times New Roman"/>
          <w:snapToGrid w:val="0"/>
          <w:color w:val="000000"/>
        </w:rPr>
        <w:t>Зубок А.С. Телевизионная индустрия США. М., 2015.</w:t>
      </w:r>
    </w:p>
    <w:p w:rsidR="00F8529D" w:rsidRPr="00AB66E8" w:rsidRDefault="00F8529D" w:rsidP="00F8529D">
      <w:pPr>
        <w:ind w:firstLine="450"/>
        <w:jc w:val="both"/>
        <w:rPr>
          <w:rFonts w:cs="Times New Roman"/>
          <w:snapToGrid w:val="0"/>
          <w:color w:val="000000"/>
        </w:rPr>
      </w:pPr>
      <w:r w:rsidRPr="00AB66E8">
        <w:rPr>
          <w:rFonts w:cs="Times New Roman"/>
          <w:snapToGrid w:val="0"/>
          <w:color w:val="000000"/>
        </w:rPr>
        <w:t>Информация и общественное мнение. От репортажа в СМИ е реальным переменам. М., 2015.</w:t>
      </w:r>
    </w:p>
    <w:p w:rsidR="00F8529D" w:rsidRPr="00AB66E8" w:rsidRDefault="00F8529D" w:rsidP="00F8529D">
      <w:pPr>
        <w:ind w:firstLine="450"/>
        <w:jc w:val="both"/>
        <w:rPr>
          <w:rFonts w:cs="Times New Roman"/>
        </w:rPr>
      </w:pPr>
      <w:r w:rsidRPr="00AB66E8">
        <w:rPr>
          <w:rFonts w:cs="Times New Roman"/>
        </w:rPr>
        <w:t>История мировой журналистики. М.; Ростов н/Д, 2004.</w:t>
      </w:r>
    </w:p>
    <w:p w:rsidR="00F8529D" w:rsidRPr="00AB66E8" w:rsidRDefault="00F8529D" w:rsidP="00F8529D">
      <w:pPr>
        <w:pStyle w:val="2"/>
        <w:spacing w:after="0" w:line="240" w:lineRule="auto"/>
        <w:ind w:left="0" w:right="-57" w:firstLine="450"/>
        <w:jc w:val="both"/>
        <w:rPr>
          <w:rFonts w:cs="Times New Roman"/>
          <w:szCs w:val="24"/>
        </w:rPr>
      </w:pPr>
      <w:r w:rsidRPr="00AB66E8">
        <w:rPr>
          <w:rFonts w:cs="Times New Roman"/>
          <w:szCs w:val="24"/>
        </w:rPr>
        <w:t>Корнилов Е.А., Корнилова Е.Е. Массовые коммуникации на рубеже тысячелетий. М., 2013</w:t>
      </w:r>
    </w:p>
    <w:p w:rsidR="00F8529D" w:rsidRPr="00AB66E8" w:rsidRDefault="00F8529D" w:rsidP="00F8529D">
      <w:pPr>
        <w:pStyle w:val="2"/>
        <w:spacing w:after="0" w:line="240" w:lineRule="auto"/>
        <w:ind w:left="0" w:right="-57" w:firstLine="450"/>
        <w:jc w:val="both"/>
        <w:rPr>
          <w:rFonts w:cs="Times New Roman"/>
          <w:szCs w:val="24"/>
        </w:rPr>
      </w:pPr>
      <w:r w:rsidRPr="00AB66E8">
        <w:rPr>
          <w:rFonts w:cs="Times New Roman"/>
          <w:szCs w:val="24"/>
        </w:rPr>
        <w:t>Любимов Б.И. Общественное вещание: британская модель. М., 2006.</w:t>
      </w:r>
    </w:p>
    <w:p w:rsidR="00F8529D" w:rsidRPr="00AB66E8" w:rsidRDefault="00F8529D" w:rsidP="00F8529D">
      <w:pPr>
        <w:pStyle w:val="1"/>
        <w:ind w:right="-57" w:firstLine="450"/>
        <w:jc w:val="both"/>
        <w:rPr>
          <w:snapToGrid w:val="0"/>
          <w:sz w:val="24"/>
          <w:szCs w:val="24"/>
        </w:rPr>
      </w:pPr>
      <w:r w:rsidRPr="00AB66E8">
        <w:rPr>
          <w:snapToGrid w:val="0"/>
          <w:sz w:val="24"/>
          <w:szCs w:val="24"/>
        </w:rPr>
        <w:t xml:space="preserve">Майн Х. Средства массовой информации в Федеративной республике Германии. Германия, 2000. </w:t>
      </w:r>
    </w:p>
    <w:p w:rsidR="00F8529D" w:rsidRPr="00AB66E8" w:rsidRDefault="00F8529D" w:rsidP="00F8529D">
      <w:pPr>
        <w:pStyle w:val="1"/>
        <w:ind w:right="-57" w:firstLine="450"/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Макеенко</w:t>
      </w:r>
      <w:proofErr w:type="spellEnd"/>
      <w:r w:rsidRPr="00AB66E8">
        <w:rPr>
          <w:snapToGrid w:val="0"/>
          <w:sz w:val="24"/>
          <w:szCs w:val="24"/>
        </w:rPr>
        <w:t xml:space="preserve"> М.И. Ежедневная печать: Американский опыт конца ХХ столетия. 1995-2000. М., 2004.</w:t>
      </w:r>
    </w:p>
    <w:p w:rsidR="00F8529D" w:rsidRPr="00AB66E8" w:rsidRDefault="00F8529D" w:rsidP="00F8529D">
      <w:pPr>
        <w:pStyle w:val="1"/>
        <w:ind w:right="88" w:firstLine="450"/>
        <w:jc w:val="both"/>
        <w:rPr>
          <w:snapToGrid w:val="0"/>
          <w:sz w:val="24"/>
          <w:szCs w:val="24"/>
        </w:rPr>
      </w:pPr>
      <w:r w:rsidRPr="00AB66E8">
        <w:rPr>
          <w:snapToGrid w:val="0"/>
          <w:sz w:val="24"/>
          <w:szCs w:val="24"/>
        </w:rPr>
        <w:t>Михайлов С. А. Журналистика стран Северной Европы. СПб., 2003</w:t>
      </w:r>
    </w:p>
    <w:p w:rsidR="00F8529D" w:rsidRPr="00AB66E8" w:rsidRDefault="00F8529D" w:rsidP="00F8529D">
      <w:pPr>
        <w:tabs>
          <w:tab w:val="left" w:pos="1701"/>
        </w:tabs>
        <w:ind w:firstLine="450"/>
        <w:jc w:val="both"/>
        <w:rPr>
          <w:rFonts w:cs="Times New Roman"/>
          <w:snapToGrid w:val="0"/>
        </w:rPr>
      </w:pPr>
      <w:r w:rsidRPr="00AB66E8">
        <w:rPr>
          <w:rFonts w:cs="Times New Roman"/>
          <w:snapToGrid w:val="0"/>
        </w:rPr>
        <w:t>Он же. Современная зарубежная журналистика: правила и парадоксы. СПб., 2002.</w:t>
      </w:r>
    </w:p>
    <w:p w:rsidR="00F8529D" w:rsidRPr="00AB66E8" w:rsidRDefault="00F8529D" w:rsidP="00F8529D">
      <w:pPr>
        <w:pStyle w:val="1"/>
        <w:ind w:right="-57" w:firstLine="450"/>
        <w:jc w:val="both"/>
        <w:rPr>
          <w:snapToGrid w:val="0"/>
          <w:sz w:val="24"/>
          <w:szCs w:val="24"/>
        </w:rPr>
      </w:pPr>
      <w:r w:rsidRPr="00AB66E8">
        <w:rPr>
          <w:snapToGrid w:val="0"/>
          <w:sz w:val="24"/>
          <w:szCs w:val="24"/>
        </w:rPr>
        <w:t>Михайлов С. А., Никонов С. Б. Принципы сравнительного и международного права в регулировании информационных потоков государств различных правовых систем. СПб., 2000.</w:t>
      </w:r>
    </w:p>
    <w:p w:rsidR="00F8529D" w:rsidRPr="00AB66E8" w:rsidRDefault="00F8529D" w:rsidP="00F8529D">
      <w:pPr>
        <w:pStyle w:val="1"/>
        <w:ind w:right="-57" w:firstLine="450"/>
        <w:jc w:val="both"/>
        <w:rPr>
          <w:snapToGrid w:val="0"/>
          <w:sz w:val="24"/>
          <w:szCs w:val="24"/>
        </w:rPr>
      </w:pPr>
      <w:r w:rsidRPr="00AB66E8">
        <w:rPr>
          <w:snapToGrid w:val="0"/>
          <w:sz w:val="24"/>
          <w:szCs w:val="24"/>
        </w:rPr>
        <w:t xml:space="preserve">Многоликая глобализация. Культурное разнообразие в современном мире. Под ред. </w:t>
      </w:r>
      <w:proofErr w:type="spellStart"/>
      <w:r w:rsidRPr="00AB66E8">
        <w:rPr>
          <w:snapToGrid w:val="0"/>
          <w:sz w:val="24"/>
          <w:szCs w:val="24"/>
        </w:rPr>
        <w:t>Бергера</w:t>
      </w:r>
      <w:proofErr w:type="spellEnd"/>
      <w:r w:rsidRPr="00AB66E8">
        <w:rPr>
          <w:snapToGrid w:val="0"/>
          <w:sz w:val="24"/>
          <w:szCs w:val="24"/>
        </w:rPr>
        <w:t xml:space="preserve"> П. Л., </w:t>
      </w:r>
      <w:proofErr w:type="spellStart"/>
      <w:r w:rsidRPr="00AB66E8">
        <w:rPr>
          <w:snapToGrid w:val="0"/>
          <w:sz w:val="24"/>
          <w:szCs w:val="24"/>
        </w:rPr>
        <w:t>Хантингтона</w:t>
      </w:r>
      <w:proofErr w:type="spellEnd"/>
      <w:r w:rsidRPr="00AB66E8">
        <w:rPr>
          <w:snapToGrid w:val="0"/>
          <w:sz w:val="24"/>
          <w:szCs w:val="24"/>
        </w:rPr>
        <w:t xml:space="preserve"> С.П. М., 2004</w:t>
      </w:r>
    </w:p>
    <w:p w:rsidR="00F8529D" w:rsidRPr="00AB66E8" w:rsidRDefault="00F8529D" w:rsidP="00F8529D">
      <w:pPr>
        <w:pStyle w:val="1"/>
        <w:ind w:right="88" w:firstLine="450"/>
        <w:jc w:val="both"/>
        <w:rPr>
          <w:snapToGrid w:val="0"/>
          <w:sz w:val="24"/>
          <w:szCs w:val="24"/>
        </w:rPr>
      </w:pPr>
      <w:r w:rsidRPr="00AB66E8">
        <w:rPr>
          <w:snapToGrid w:val="0"/>
          <w:sz w:val="24"/>
          <w:szCs w:val="24"/>
        </w:rPr>
        <w:t>Современные зарубежные СМИ. М., 2012.</w:t>
      </w:r>
    </w:p>
    <w:p w:rsidR="00F8529D" w:rsidRPr="00AB66E8" w:rsidRDefault="00F8529D" w:rsidP="00F8529D">
      <w:pPr>
        <w:pStyle w:val="1"/>
        <w:ind w:right="88" w:firstLine="450"/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Тангейт</w:t>
      </w:r>
      <w:proofErr w:type="spellEnd"/>
      <w:r w:rsidRPr="00AB66E8">
        <w:rPr>
          <w:snapToGrid w:val="0"/>
          <w:sz w:val="24"/>
          <w:szCs w:val="24"/>
        </w:rPr>
        <w:t xml:space="preserve"> М. </w:t>
      </w:r>
      <w:proofErr w:type="spellStart"/>
      <w:r w:rsidRPr="00AB66E8">
        <w:rPr>
          <w:snapToGrid w:val="0"/>
          <w:sz w:val="24"/>
          <w:szCs w:val="24"/>
        </w:rPr>
        <w:t>Медиагиганты</w:t>
      </w:r>
      <w:proofErr w:type="spellEnd"/>
      <w:r w:rsidRPr="00AB66E8">
        <w:rPr>
          <w:snapToGrid w:val="0"/>
          <w:sz w:val="24"/>
          <w:szCs w:val="24"/>
        </w:rPr>
        <w:t xml:space="preserve">. Как крупнейшие </w:t>
      </w:r>
      <w:proofErr w:type="spellStart"/>
      <w:r w:rsidRPr="00AB66E8">
        <w:rPr>
          <w:snapToGrid w:val="0"/>
          <w:sz w:val="24"/>
          <w:szCs w:val="24"/>
        </w:rPr>
        <w:t>медиакомпании</w:t>
      </w:r>
      <w:proofErr w:type="spellEnd"/>
      <w:r w:rsidRPr="00AB66E8">
        <w:rPr>
          <w:snapToGrid w:val="0"/>
          <w:sz w:val="24"/>
          <w:szCs w:val="24"/>
        </w:rPr>
        <w:t xml:space="preserve"> выживают на рынке и борются за лидерство. М., 2006. (есть в библиотеке НГУ)</w:t>
      </w:r>
    </w:p>
    <w:p w:rsidR="00F8529D" w:rsidRPr="00AB66E8" w:rsidRDefault="00F8529D" w:rsidP="00F8529D">
      <w:pPr>
        <w:pStyle w:val="1"/>
        <w:ind w:right="88" w:firstLine="450"/>
        <w:jc w:val="both"/>
        <w:rPr>
          <w:snapToGrid w:val="0"/>
          <w:sz w:val="24"/>
          <w:szCs w:val="24"/>
        </w:rPr>
      </w:pPr>
      <w:proofErr w:type="spellStart"/>
      <w:r w:rsidRPr="00AB66E8">
        <w:rPr>
          <w:snapToGrid w:val="0"/>
          <w:sz w:val="24"/>
          <w:szCs w:val="24"/>
        </w:rPr>
        <w:t>Ульфкотте</w:t>
      </w:r>
      <w:proofErr w:type="spellEnd"/>
      <w:r w:rsidRPr="00AB66E8">
        <w:rPr>
          <w:snapToGrid w:val="0"/>
          <w:sz w:val="24"/>
          <w:szCs w:val="24"/>
        </w:rPr>
        <w:t xml:space="preserve"> У. Продажные журналисты. Любая правда за ваши деньги. М., 2015 (есть в библиотеке НГУ)</w:t>
      </w:r>
    </w:p>
    <w:p w:rsidR="00F8529D" w:rsidRPr="00AB66E8" w:rsidRDefault="00F8529D" w:rsidP="00F8529D">
      <w:pPr>
        <w:ind w:firstLine="450"/>
        <w:jc w:val="both"/>
        <w:rPr>
          <w:rFonts w:cs="Times New Roman"/>
        </w:rPr>
      </w:pPr>
    </w:p>
    <w:p w:rsidR="00F8529D" w:rsidRDefault="00F8529D" w:rsidP="00F8529D">
      <w:pPr>
        <w:spacing w:line="100" w:lineRule="atLeast"/>
        <w:ind w:firstLine="360"/>
        <w:jc w:val="both"/>
      </w:pPr>
      <w:r w:rsidRPr="00D83269">
        <w:rPr>
          <w:b/>
          <w:bCs/>
          <w:i/>
          <w:iCs/>
        </w:rPr>
        <w:t>Требования к а</w:t>
      </w:r>
      <w:r>
        <w:rPr>
          <w:b/>
          <w:bCs/>
          <w:i/>
          <w:iCs/>
        </w:rPr>
        <w:t>нализ</w:t>
      </w:r>
      <w:r w:rsidRPr="00D83269">
        <w:rPr>
          <w:b/>
          <w:bCs/>
          <w:i/>
          <w:iCs/>
        </w:rPr>
        <w:t>у</w:t>
      </w:r>
      <w:r>
        <w:rPr>
          <w:b/>
          <w:bCs/>
          <w:i/>
          <w:iCs/>
        </w:rPr>
        <w:t xml:space="preserve"> прессы </w:t>
      </w:r>
    </w:p>
    <w:p w:rsidR="00F8529D" w:rsidRDefault="00F8529D" w:rsidP="00F8529D">
      <w:pPr>
        <w:ind w:firstLine="567"/>
        <w:jc w:val="both"/>
      </w:pPr>
      <w:r>
        <w:t xml:space="preserve">Письменная работа объемом не менее 3 страниц машинописного текста. Источники: не менее 3 номеров ежедневного или еженедельного зарубежного издания (Франция, Великобритания, США, ФРГ). </w:t>
      </w:r>
    </w:p>
    <w:p w:rsidR="00F8529D" w:rsidRDefault="00F8529D" w:rsidP="00F8529D">
      <w:pPr>
        <w:ind w:firstLine="567"/>
        <w:jc w:val="both"/>
      </w:pPr>
      <w:r>
        <w:t>Работа должна быть посвящена анализу  особенностей зарубежного издания, включающему:</w:t>
      </w:r>
    </w:p>
    <w:p w:rsidR="00F8529D" w:rsidRDefault="00F8529D" w:rsidP="00F8529D">
      <w:pPr>
        <w:numPr>
          <w:ilvl w:val="0"/>
          <w:numId w:val="1"/>
        </w:numPr>
        <w:jc w:val="both"/>
      </w:pPr>
      <w:r>
        <w:t xml:space="preserve"> определение основных рубрик издания (составление их перечня),</w:t>
      </w:r>
    </w:p>
    <w:p w:rsidR="00F8529D" w:rsidRDefault="00F8529D" w:rsidP="00F8529D">
      <w:pPr>
        <w:numPr>
          <w:ilvl w:val="0"/>
          <w:numId w:val="1"/>
        </w:numPr>
        <w:jc w:val="both"/>
      </w:pPr>
      <w:r>
        <w:t xml:space="preserve"> анализ общего объема событийной информации,</w:t>
      </w:r>
    </w:p>
    <w:p w:rsidR="00F8529D" w:rsidRDefault="00F8529D" w:rsidP="00F8529D">
      <w:pPr>
        <w:numPr>
          <w:ilvl w:val="0"/>
          <w:numId w:val="1"/>
        </w:numPr>
        <w:jc w:val="both"/>
      </w:pPr>
      <w:r>
        <w:lastRenderedPageBreak/>
        <w:t>анализ источников событийной информации (информационные агентства, корреспонденты и пр.) с составлением их списка и подсчетом доли материалов (в %), полученных из каждого источника,</w:t>
      </w:r>
    </w:p>
    <w:p w:rsidR="00F8529D" w:rsidRDefault="00F8529D" w:rsidP="00F8529D">
      <w:pPr>
        <w:numPr>
          <w:ilvl w:val="0"/>
          <w:numId w:val="1"/>
        </w:numPr>
        <w:jc w:val="both"/>
      </w:pPr>
      <w:r>
        <w:t xml:space="preserve"> анализ общего объема аналитических материалов,</w:t>
      </w:r>
    </w:p>
    <w:p w:rsidR="00F8529D" w:rsidRDefault="00F8529D" w:rsidP="00F8529D">
      <w:pPr>
        <w:numPr>
          <w:ilvl w:val="0"/>
          <w:numId w:val="1"/>
        </w:numPr>
        <w:jc w:val="both"/>
      </w:pPr>
      <w:r>
        <w:t xml:space="preserve"> анализ жанров аналитических материалов</w:t>
      </w:r>
    </w:p>
    <w:p w:rsidR="00F8529D" w:rsidRDefault="00F8529D" w:rsidP="00F8529D">
      <w:pPr>
        <w:numPr>
          <w:ilvl w:val="0"/>
          <w:numId w:val="1"/>
        </w:numPr>
        <w:jc w:val="both"/>
      </w:pPr>
      <w:r>
        <w:t xml:space="preserve"> подсчет общего объема иллюстративного материала,</w:t>
      </w:r>
    </w:p>
    <w:p w:rsidR="00F8529D" w:rsidRDefault="00F8529D" w:rsidP="00F8529D">
      <w:pPr>
        <w:numPr>
          <w:ilvl w:val="0"/>
          <w:numId w:val="1"/>
        </w:numPr>
        <w:jc w:val="both"/>
      </w:pPr>
      <w:r>
        <w:t xml:space="preserve"> подсчет общего объема рекламных материалов</w:t>
      </w:r>
    </w:p>
    <w:p w:rsidR="00F8529D" w:rsidRDefault="00F8529D" w:rsidP="00F8529D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t xml:space="preserve"> типологическая характеристика издания на основании проведенного исследования.</w:t>
      </w:r>
    </w:p>
    <w:p w:rsidR="003F6B26" w:rsidRDefault="003F6B26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Default="0016018E"/>
    <w:p w:rsidR="0016018E" w:rsidRPr="00993ACD" w:rsidRDefault="0016018E" w:rsidP="0016018E">
      <w:pPr>
        <w:pStyle w:val="a5"/>
        <w:jc w:val="right"/>
      </w:pPr>
      <w:r w:rsidRPr="00993ACD">
        <w:t>Методические материалы утверждены на совместном заседании кафедр массовых коммуникаций и теории и истории журналистики (протокол №6 от 2.09.</w:t>
      </w:r>
      <w:r w:rsidRPr="00993ACD">
        <w:rPr>
          <w:bCs/>
        </w:rPr>
        <w:t>2020)</w:t>
      </w:r>
    </w:p>
    <w:p w:rsidR="0016018E" w:rsidRDefault="0016018E"/>
    <w:sectPr w:rsidR="0016018E" w:rsidSect="00A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">
    <w:nsid w:val="1CEF2ACC"/>
    <w:multiLevelType w:val="hybridMultilevel"/>
    <w:tmpl w:val="273A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22DD6"/>
    <w:multiLevelType w:val="hybridMultilevel"/>
    <w:tmpl w:val="5A7A6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8529D"/>
    <w:rsid w:val="000F59F2"/>
    <w:rsid w:val="0016018E"/>
    <w:rsid w:val="003F6B26"/>
    <w:rsid w:val="00A70914"/>
    <w:rsid w:val="00AE3CB5"/>
    <w:rsid w:val="00B44E2F"/>
    <w:rsid w:val="00F24448"/>
    <w:rsid w:val="00F8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F8529D"/>
    <w:pPr>
      <w:spacing w:after="120" w:line="480" w:lineRule="auto"/>
      <w:ind w:left="360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8529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Обычный1"/>
    <w:uiPriority w:val="99"/>
    <w:rsid w:val="00F8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529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Абзац списка Знак"/>
    <w:link w:val="a3"/>
    <w:uiPriority w:val="34"/>
    <w:locked/>
    <w:rsid w:val="00F85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6018E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018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AlphaMK</cp:lastModifiedBy>
  <cp:revision>4</cp:revision>
  <dcterms:created xsi:type="dcterms:W3CDTF">2020-10-26T07:39:00Z</dcterms:created>
  <dcterms:modified xsi:type="dcterms:W3CDTF">2020-10-30T05:52:00Z</dcterms:modified>
</cp:coreProperties>
</file>