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ECE" w14:textId="77777777" w:rsidR="004F5F3E" w:rsidRPr="00292B36" w:rsidRDefault="004F5F3E" w:rsidP="004F5F3E">
      <w:pPr>
        <w:jc w:val="center"/>
      </w:pPr>
      <w:r w:rsidRPr="00292B36">
        <w:t>МИНИСТЕРСТВО НАУКИ И ВЫСШЕГО ОБРАЗОВАНИЯ РОССИЙСКОЙ ФЕДЕРАЦИИ</w:t>
      </w:r>
    </w:p>
    <w:p w14:paraId="7FB36D1B" w14:textId="77777777" w:rsidR="004F5F3E" w:rsidRPr="00292B36" w:rsidRDefault="004F5F3E" w:rsidP="004F5F3E">
      <w:pPr>
        <w:jc w:val="center"/>
        <w:rPr>
          <w:caps/>
        </w:rPr>
      </w:pPr>
      <w:r w:rsidRPr="00292B36">
        <w:rPr>
          <w:caps/>
        </w:rPr>
        <w:t xml:space="preserve">ФЕДЕРАЛЬНОЕ Государственное автономНОЕ образовательное </w:t>
      </w:r>
    </w:p>
    <w:p w14:paraId="216D8E76" w14:textId="77777777" w:rsidR="004F5F3E" w:rsidRPr="00292B36" w:rsidRDefault="004F5F3E" w:rsidP="004F5F3E">
      <w:pPr>
        <w:spacing w:after="120"/>
        <w:jc w:val="center"/>
        <w:rPr>
          <w:caps/>
        </w:rPr>
      </w:pPr>
      <w:r w:rsidRPr="00292B36">
        <w:rPr>
          <w:caps/>
        </w:rPr>
        <w:t>учреждение высшего образования</w:t>
      </w:r>
    </w:p>
    <w:p w14:paraId="02FEFCB1" w14:textId="77777777" w:rsidR="004F5F3E" w:rsidRPr="00292B36" w:rsidRDefault="004F5F3E" w:rsidP="004F5F3E">
      <w:pPr>
        <w:jc w:val="center"/>
        <w:rPr>
          <w:bCs/>
          <w:caps/>
        </w:rPr>
      </w:pPr>
      <w:r w:rsidRPr="00292B36">
        <w:rPr>
          <w:bCs/>
          <w:caps/>
        </w:rPr>
        <w:t xml:space="preserve"> «Новосибирский НАЦИОНАЛЬНЫЙ ИССЛЕДОВАТЕЛЬСКИЙ государственный университет» </w:t>
      </w:r>
    </w:p>
    <w:p w14:paraId="0B30D225" w14:textId="77777777" w:rsidR="004F5F3E" w:rsidRPr="00292B36" w:rsidRDefault="004F5F3E" w:rsidP="004F5F3E">
      <w:pPr>
        <w:spacing w:line="360" w:lineRule="auto"/>
        <w:jc w:val="center"/>
        <w:rPr>
          <w:bCs/>
          <w:caps/>
        </w:rPr>
      </w:pPr>
      <w:r w:rsidRPr="00292B36">
        <w:rPr>
          <w:bCs/>
          <w:caps/>
        </w:rPr>
        <w:t>(нОВОСИБИРСКИЙ ГОСУДАРСТВЕННЫЙ УНИВЕРСИТЕТ, НГУ)</w:t>
      </w:r>
    </w:p>
    <w:p w14:paraId="6AFA7FA0" w14:textId="77777777" w:rsidR="004F5F3E" w:rsidRPr="00292B36" w:rsidRDefault="004F5F3E" w:rsidP="004F5F3E">
      <w:pPr>
        <w:spacing w:line="360" w:lineRule="auto"/>
      </w:pPr>
      <w:r w:rsidRPr="00292B36">
        <w:t>Факультет информационных технологий</w:t>
      </w:r>
    </w:p>
    <w:p w14:paraId="26FF1813" w14:textId="0542E9CB" w:rsidR="004F5F3E" w:rsidRPr="00292B36" w:rsidRDefault="004F5F3E" w:rsidP="004F5F3E">
      <w:pPr>
        <w:spacing w:line="360" w:lineRule="auto"/>
      </w:pPr>
      <w:r w:rsidRPr="00292B36">
        <w:t>Кафедра……………………………………………………………………………………</w:t>
      </w:r>
    </w:p>
    <w:p w14:paraId="19A3B8FB" w14:textId="77777777" w:rsidR="004F5F3E" w:rsidRPr="00292B36" w:rsidRDefault="004F5F3E" w:rsidP="004F5F3E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38FC303A" w14:textId="2AB7A1B4" w:rsidR="004F5F3E" w:rsidRPr="00292B36" w:rsidRDefault="004F5F3E" w:rsidP="004F5F3E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D11CC6" w:rsidRPr="00D11CC6">
        <w:t>Технология разработки программных систем</w:t>
      </w:r>
      <w:r w:rsidRPr="00292B36">
        <w:t xml:space="preserve"> </w:t>
      </w:r>
    </w:p>
    <w:p w14:paraId="3DD30001" w14:textId="32119894" w:rsidR="00303508" w:rsidRPr="00292B36" w:rsidRDefault="004F5F3E" w:rsidP="00303508">
      <w:pPr>
        <w:numPr>
          <w:ilvl w:val="0"/>
          <w:numId w:val="36"/>
        </w:numPr>
        <w:tabs>
          <w:tab w:val="clear" w:pos="432"/>
        </w:tabs>
        <w:ind w:left="431" w:hanging="431"/>
        <w:rPr>
          <w:i/>
          <w:sz w:val="16"/>
          <w:szCs w:val="16"/>
        </w:rPr>
      </w:pPr>
      <w:r w:rsidRPr="00292B36">
        <w:t xml:space="preserve">                                                </w:t>
      </w:r>
    </w:p>
    <w:p w14:paraId="62B40585" w14:textId="68172F45" w:rsidR="004F5F3E" w:rsidRPr="00292B36" w:rsidRDefault="004F5F3E" w:rsidP="004F5F3E">
      <w:pPr>
        <w:pStyle w:val="ac"/>
        <w:numPr>
          <w:ilvl w:val="0"/>
          <w:numId w:val="36"/>
        </w:numPr>
        <w:jc w:val="center"/>
        <w:rPr>
          <w:i/>
          <w:sz w:val="16"/>
          <w:szCs w:val="16"/>
        </w:rPr>
      </w:pPr>
    </w:p>
    <w:p w14:paraId="034D3E91" w14:textId="77777777" w:rsidR="004F5F3E" w:rsidRPr="00292B36" w:rsidRDefault="004F5F3E" w:rsidP="004F5F3E">
      <w:pPr>
        <w:spacing w:after="120"/>
        <w:jc w:val="center"/>
      </w:pPr>
      <w:r w:rsidRPr="00292B36">
        <w:t>НОРМОКОНТРОЛЬ</w:t>
      </w:r>
    </w:p>
    <w:p w14:paraId="4565EC6F" w14:textId="77777777" w:rsidR="004F5F3E" w:rsidRPr="00292B36" w:rsidRDefault="004F5F3E" w:rsidP="004F5F3E">
      <w:pPr>
        <w:spacing w:after="120"/>
        <w:jc w:val="center"/>
      </w:pPr>
      <w:r w:rsidRPr="00292B36">
        <w:t>выпускной квалификационной работы магистра</w:t>
      </w:r>
    </w:p>
    <w:p w14:paraId="722C3B29" w14:textId="77777777" w:rsidR="004F5F3E" w:rsidRPr="000C5925" w:rsidRDefault="004F5F3E" w:rsidP="004F5F3E">
      <w:pPr>
        <w:spacing w:after="120"/>
        <w:rPr>
          <w:i/>
          <w:color w:val="FF0000"/>
        </w:rPr>
      </w:pPr>
      <w:r w:rsidRPr="000C5925">
        <w:rPr>
          <w:i/>
          <w:color w:val="FF0000"/>
        </w:rPr>
        <w:t xml:space="preserve">Данный лист </w:t>
      </w:r>
      <w:proofErr w:type="spellStart"/>
      <w:r w:rsidRPr="000C5925">
        <w:rPr>
          <w:i/>
          <w:color w:val="FF0000"/>
        </w:rPr>
        <w:t>нормоконтроля</w:t>
      </w:r>
      <w:proofErr w:type="spellEnd"/>
      <w:r w:rsidRPr="000C5925">
        <w:rPr>
          <w:i/>
          <w:color w:val="FF0000"/>
        </w:rPr>
        <w:t xml:space="preserve"> прикладывается к ВКР, но не подшивается.</w:t>
      </w:r>
    </w:p>
    <w:p w14:paraId="25E686C3" w14:textId="77777777" w:rsidR="004F5F3E" w:rsidRPr="00292B36" w:rsidRDefault="004F5F3E" w:rsidP="004F5F3E">
      <w:pPr>
        <w:spacing w:after="120"/>
      </w:pPr>
      <w:r w:rsidRPr="00292B36">
        <w:t>Тема:___________________________________________________________</w:t>
      </w:r>
    </w:p>
    <w:p w14:paraId="17CCABDA" w14:textId="77777777" w:rsidR="004F5F3E" w:rsidRPr="00292B36" w:rsidRDefault="004F5F3E" w:rsidP="004F5F3E">
      <w:pPr>
        <w:spacing w:after="120"/>
      </w:pPr>
      <w:r w:rsidRPr="00292B36">
        <w:t>Студент(ка</w:t>
      </w:r>
      <w:proofErr w:type="gramStart"/>
      <w:r w:rsidRPr="00292B36">
        <w:t>):_</w:t>
      </w:r>
      <w:proofErr w:type="gramEnd"/>
      <w:r w:rsidRPr="00292B36">
        <w:t>____________________________________________________</w:t>
      </w:r>
    </w:p>
    <w:p w14:paraId="21E988D6" w14:textId="77777777" w:rsidR="004F5F3E" w:rsidRPr="00292B36" w:rsidRDefault="004F5F3E" w:rsidP="004F5F3E">
      <w:pPr>
        <w:spacing w:after="12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фамилия, имя, отчество</w:t>
      </w:r>
    </w:p>
    <w:p w14:paraId="17334DE4" w14:textId="77777777" w:rsidR="004F5F3E" w:rsidRPr="00292B36" w:rsidRDefault="004F5F3E" w:rsidP="004F5F3E">
      <w:pPr>
        <w:spacing w:after="120"/>
        <w:jc w:val="center"/>
      </w:pPr>
      <w:r w:rsidRPr="00292B36">
        <w:t>Анализ на соответствие требованиям оформления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829"/>
        <w:gridCol w:w="2151"/>
      </w:tblGrid>
      <w:tr w:rsidR="004F5F3E" w:rsidRPr="00292B36" w14:paraId="76C9AD78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263FD6A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Объект</w:t>
            </w:r>
          </w:p>
          <w:p w14:paraId="7A19BE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4829" w:type="dxa"/>
            <w:shd w:val="clear" w:color="auto" w:fill="auto"/>
          </w:tcPr>
          <w:p w14:paraId="48A1761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Параметры</w:t>
            </w:r>
          </w:p>
          <w:p w14:paraId="753C8E4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F2BE5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Соответствует: +</w:t>
            </w:r>
          </w:p>
          <w:p w14:paraId="41FF36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Не соответствует: -</w:t>
            </w:r>
          </w:p>
        </w:tc>
      </w:tr>
      <w:tr w:rsidR="004F5F3E" w:rsidRPr="00292B36" w14:paraId="4BF9ECAA" w14:textId="77777777" w:rsidTr="006C7916">
        <w:trPr>
          <w:trHeight w:val="276"/>
        </w:trPr>
        <w:tc>
          <w:tcPr>
            <w:tcW w:w="2365" w:type="dxa"/>
            <w:shd w:val="clear" w:color="auto" w:fill="auto"/>
          </w:tcPr>
          <w:p w14:paraId="3210D4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1</w:t>
            </w:r>
          </w:p>
        </w:tc>
        <w:tc>
          <w:tcPr>
            <w:tcW w:w="4829" w:type="dxa"/>
            <w:shd w:val="clear" w:color="auto" w:fill="auto"/>
          </w:tcPr>
          <w:p w14:paraId="4AB4E8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2</w:t>
            </w:r>
          </w:p>
        </w:tc>
        <w:tc>
          <w:tcPr>
            <w:tcW w:w="2151" w:type="dxa"/>
            <w:shd w:val="clear" w:color="auto" w:fill="auto"/>
          </w:tcPr>
          <w:p w14:paraId="19437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3</w:t>
            </w:r>
          </w:p>
        </w:tc>
      </w:tr>
      <w:tr w:rsidR="004F5F3E" w:rsidRPr="00292B36" w14:paraId="07D2A29B" w14:textId="77777777" w:rsidTr="006C7916">
        <w:trPr>
          <w:trHeight w:val="523"/>
        </w:trPr>
        <w:tc>
          <w:tcPr>
            <w:tcW w:w="2365" w:type="dxa"/>
            <w:shd w:val="clear" w:color="auto" w:fill="auto"/>
          </w:tcPr>
          <w:p w14:paraId="4DF90FF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Наименование темы работы, реквизиты утверждения</w:t>
            </w:r>
          </w:p>
        </w:tc>
        <w:tc>
          <w:tcPr>
            <w:tcW w:w="4829" w:type="dxa"/>
            <w:shd w:val="clear" w:color="auto" w:fill="auto"/>
          </w:tcPr>
          <w:p w14:paraId="66E6919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Соответствует утвержденной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366CD27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09D828A4" w14:textId="77777777" w:rsidTr="006C7916">
        <w:trPr>
          <w:trHeight w:val="523"/>
        </w:trPr>
        <w:tc>
          <w:tcPr>
            <w:tcW w:w="2365" w:type="dxa"/>
            <w:shd w:val="clear" w:color="auto" w:fill="auto"/>
          </w:tcPr>
          <w:p w14:paraId="36B4CE7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Сведения о руководителе ВКР</w:t>
            </w:r>
          </w:p>
          <w:p w14:paraId="5161102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(ФИО, ученая степень, звание, должность, место работы) </w:t>
            </w:r>
          </w:p>
        </w:tc>
        <w:tc>
          <w:tcPr>
            <w:tcW w:w="4829" w:type="dxa"/>
            <w:shd w:val="clear" w:color="auto" w:fill="auto"/>
          </w:tcPr>
          <w:p w14:paraId="13B69EF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Соответствуют утвержденным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5FFD0C9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227AE5D8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449BC8C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Размер шрифта</w:t>
            </w:r>
          </w:p>
        </w:tc>
        <w:tc>
          <w:tcPr>
            <w:tcW w:w="4829" w:type="dxa"/>
            <w:shd w:val="clear" w:color="auto" w:fill="auto"/>
          </w:tcPr>
          <w:p w14:paraId="2771A89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Для основного текста кегль 12-14 пт.</w:t>
            </w:r>
          </w:p>
        </w:tc>
        <w:tc>
          <w:tcPr>
            <w:tcW w:w="2151" w:type="dxa"/>
            <w:shd w:val="clear" w:color="auto" w:fill="auto"/>
          </w:tcPr>
          <w:p w14:paraId="4E5EB6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3378BE04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5FD0502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Название шрифта</w:t>
            </w:r>
          </w:p>
        </w:tc>
        <w:tc>
          <w:tcPr>
            <w:tcW w:w="4829" w:type="dxa"/>
            <w:shd w:val="clear" w:color="auto" w:fill="auto"/>
          </w:tcPr>
          <w:p w14:paraId="559EF8D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proofErr w:type="spellStart"/>
            <w:r w:rsidRPr="00292B36">
              <w:t>TimesNewRoman</w:t>
            </w:r>
            <w:proofErr w:type="spellEnd"/>
            <w:r w:rsidRPr="00292B36">
              <w:t>, допускается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      </w:r>
          </w:p>
        </w:tc>
        <w:tc>
          <w:tcPr>
            <w:tcW w:w="2151" w:type="dxa"/>
            <w:shd w:val="clear" w:color="auto" w:fill="auto"/>
          </w:tcPr>
          <w:p w14:paraId="4EBC93A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50753BB9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3A1E653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Междустрочный интервал</w:t>
            </w:r>
          </w:p>
        </w:tc>
        <w:tc>
          <w:tcPr>
            <w:tcW w:w="4829" w:type="dxa"/>
            <w:shd w:val="clear" w:color="auto" w:fill="auto"/>
          </w:tcPr>
          <w:p w14:paraId="3B1DA6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Полуторный.</w:t>
            </w:r>
          </w:p>
        </w:tc>
        <w:tc>
          <w:tcPr>
            <w:tcW w:w="2151" w:type="dxa"/>
            <w:shd w:val="clear" w:color="auto" w:fill="auto"/>
          </w:tcPr>
          <w:p w14:paraId="7B8C4D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19F53E2B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3C810B0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Абзац</w:t>
            </w:r>
          </w:p>
        </w:tc>
        <w:tc>
          <w:tcPr>
            <w:tcW w:w="4829" w:type="dxa"/>
            <w:shd w:val="clear" w:color="auto" w:fill="auto"/>
          </w:tcPr>
          <w:p w14:paraId="3D91488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Отступ 1,25, выравнивание по ширине, между абзацами нет увеличенных интервалов.</w:t>
            </w:r>
          </w:p>
        </w:tc>
        <w:tc>
          <w:tcPr>
            <w:tcW w:w="2151" w:type="dxa"/>
            <w:shd w:val="clear" w:color="auto" w:fill="auto"/>
          </w:tcPr>
          <w:p w14:paraId="0997A72E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1801B3D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705EC2C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Поля (мм)</w:t>
            </w:r>
          </w:p>
        </w:tc>
        <w:tc>
          <w:tcPr>
            <w:tcW w:w="4829" w:type="dxa"/>
            <w:shd w:val="clear" w:color="auto" w:fill="auto"/>
          </w:tcPr>
          <w:p w14:paraId="7E6306E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Левое – 30, правое – 10, верхнее и нижнее – 20.</w:t>
            </w:r>
          </w:p>
        </w:tc>
        <w:tc>
          <w:tcPr>
            <w:tcW w:w="2151" w:type="dxa"/>
            <w:shd w:val="clear" w:color="auto" w:fill="auto"/>
          </w:tcPr>
          <w:p w14:paraId="380C0DF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3FB3888" w14:textId="77777777" w:rsidTr="006C7916">
        <w:trPr>
          <w:trHeight w:val="613"/>
        </w:trPr>
        <w:tc>
          <w:tcPr>
            <w:tcW w:w="2365" w:type="dxa"/>
            <w:shd w:val="clear" w:color="auto" w:fill="auto"/>
          </w:tcPr>
          <w:p w14:paraId="6AA1C5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Общий объем без приложений</w:t>
            </w:r>
          </w:p>
        </w:tc>
        <w:tc>
          <w:tcPr>
            <w:tcW w:w="4829" w:type="dxa"/>
            <w:shd w:val="clear" w:color="auto" w:fill="auto"/>
          </w:tcPr>
          <w:p w14:paraId="5B25B77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Рекомендуемый объем 50-60 стр. печатного текста. </w:t>
            </w:r>
          </w:p>
        </w:tc>
        <w:tc>
          <w:tcPr>
            <w:tcW w:w="2151" w:type="dxa"/>
            <w:shd w:val="clear" w:color="auto" w:fill="auto"/>
          </w:tcPr>
          <w:p w14:paraId="50FC8EB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1DA3A7D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57B462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Нумерация</w:t>
            </w:r>
          </w:p>
          <w:p w14:paraId="3E26DE4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страниц</w:t>
            </w:r>
          </w:p>
          <w:p w14:paraId="7429BDF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0691F0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Сквозная, включая приложения, арабскими цифрами, в нижней части листа, по центру, без точки. На титульном листе и Задании номер страниц не проставляется, но учитывается при сквозной нумерации. </w:t>
            </w:r>
          </w:p>
        </w:tc>
        <w:tc>
          <w:tcPr>
            <w:tcW w:w="2151" w:type="dxa"/>
            <w:shd w:val="clear" w:color="auto" w:fill="auto"/>
          </w:tcPr>
          <w:p w14:paraId="5BD7D38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CF566F0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2C026C8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Последовательность</w:t>
            </w:r>
          </w:p>
          <w:p w14:paraId="7409795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приведения</w:t>
            </w:r>
          </w:p>
          <w:p w14:paraId="2A7FEAD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структурных</w:t>
            </w:r>
          </w:p>
          <w:p w14:paraId="0861592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частей</w:t>
            </w:r>
          </w:p>
          <w:p w14:paraId="19A7051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377B12D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78F2AB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Обложка.</w:t>
            </w:r>
          </w:p>
          <w:p w14:paraId="1A654E3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Титульный лист. </w:t>
            </w:r>
          </w:p>
          <w:p w14:paraId="3B76A19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Задание. </w:t>
            </w:r>
          </w:p>
          <w:p w14:paraId="512229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Аннотация (с работой не переплетается). </w:t>
            </w:r>
          </w:p>
          <w:p w14:paraId="26A2A33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Содержание. </w:t>
            </w:r>
          </w:p>
          <w:p w14:paraId="485BECD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необходимости). </w:t>
            </w:r>
          </w:p>
          <w:p w14:paraId="0998C91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Введение.</w:t>
            </w:r>
          </w:p>
          <w:p w14:paraId="456870C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Основная часть. </w:t>
            </w:r>
          </w:p>
          <w:p w14:paraId="52BB0C7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Заключение. </w:t>
            </w:r>
          </w:p>
          <w:p w14:paraId="6CDABF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Список использованных источников и литературы. </w:t>
            </w:r>
          </w:p>
          <w:p w14:paraId="1EF14BC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публикаций автора по теме выпускной квалификационной работы (с работой не переплетается).</w:t>
            </w:r>
          </w:p>
          <w:p w14:paraId="29F590BA" w14:textId="77777777" w:rsidR="004F5F3E" w:rsidRPr="00292B36" w:rsidRDefault="006C7916" w:rsidP="005732CE">
            <w:pPr>
              <w:pStyle w:val="af0"/>
              <w:spacing w:before="0" w:beforeAutospacing="0" w:after="0" w:afterAutospacing="0"/>
            </w:pPr>
            <w:hyperlink r:id="rId8" w:anchor="Приложения#Приложения" w:history="1">
              <w:r w:rsidR="004F5F3E" w:rsidRPr="00292B36">
                <w:t>Приложения (при необходимости).</w:t>
              </w:r>
            </w:hyperlink>
            <w:r w:rsidR="004F5F3E" w:rsidRPr="00292B36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4CBDEB36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D9673EB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5D7AC3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аннотации</w:t>
            </w:r>
          </w:p>
        </w:tc>
        <w:tc>
          <w:tcPr>
            <w:tcW w:w="4829" w:type="dxa"/>
            <w:shd w:val="clear" w:color="auto" w:fill="auto"/>
          </w:tcPr>
          <w:p w14:paraId="49A630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Объем не более 1 страницы. С работой не переплетается. Оформляется по установленной форме.</w:t>
            </w:r>
          </w:p>
        </w:tc>
        <w:tc>
          <w:tcPr>
            <w:tcW w:w="2151" w:type="dxa"/>
            <w:shd w:val="clear" w:color="auto" w:fill="auto"/>
          </w:tcPr>
          <w:p w14:paraId="07B032B8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7459AE4A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5FE9C5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</w:t>
            </w:r>
          </w:p>
          <w:p w14:paraId="2641220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содержания</w:t>
            </w:r>
          </w:p>
          <w:p w14:paraId="2BC286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60BF615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Содержание включает в себя:</w:t>
            </w:r>
          </w:p>
          <w:p w14:paraId="2906B46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наличии); введение; номера и наименования всех разделов, подразделов; заключение; список использованных источников и литературы; приложения (при наличии). </w:t>
            </w:r>
          </w:p>
          <w:p w14:paraId="0144A7A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Указываются номера страницы, с которой начинаются структурные элементы. Наименования, включенные в содержание, записывают строчными буквами, начиная с прописной буквы. Указание "стр." должно отсутствовать.</w:t>
            </w:r>
          </w:p>
        </w:tc>
        <w:tc>
          <w:tcPr>
            <w:tcW w:w="2151" w:type="dxa"/>
            <w:shd w:val="clear" w:color="auto" w:fill="auto"/>
          </w:tcPr>
          <w:p w14:paraId="41E11E7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D20CD2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2F803F0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структурных частей</w:t>
            </w:r>
          </w:p>
          <w:p w14:paraId="65FDAF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50316D9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34570C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Каждая структурная часть и раздел начинаются с новой страницы. Заголовки структурных элементов располагают в середине строки без точки в конце и печатают прописными буквами, не подчеркивая.</w:t>
            </w:r>
          </w:p>
          <w:p w14:paraId="6A053E7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Основная часть делится на разделы, подразделы, пункты, подпункты, которые нумеруют арабскими цифрами и записывают с абзацного отступа без точки после номера. Разделы, подразделы имеют заголовки.</w:t>
            </w:r>
            <w:r w:rsidRPr="00292B36">
              <w:rPr>
                <w:color w:val="000000"/>
              </w:rPr>
              <w:t xml:space="preserve"> Заголовки печатают с абзацного отступа с прописной буквы без т</w:t>
            </w:r>
            <w:r w:rsidRPr="00292B36">
              <w:t xml:space="preserve">очки в конце, не подчеркивая. Если заголовок из </w:t>
            </w:r>
            <w:r w:rsidRPr="00292B36">
              <w:lastRenderedPageBreak/>
              <w:t>двух предложений, их разделяют точкой. Переносы в заголовках не допускаются.</w:t>
            </w:r>
          </w:p>
          <w:p w14:paraId="663B2F5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Разделы имеют порядковую нумерацию в пределах всего текста работы.</w:t>
            </w:r>
          </w:p>
        </w:tc>
        <w:tc>
          <w:tcPr>
            <w:tcW w:w="2151" w:type="dxa"/>
            <w:shd w:val="clear" w:color="auto" w:fill="auto"/>
          </w:tcPr>
          <w:p w14:paraId="0793954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FB8BAC3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6C42BA3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заключения</w:t>
            </w:r>
          </w:p>
        </w:tc>
        <w:tc>
          <w:tcPr>
            <w:tcW w:w="4829" w:type="dxa"/>
            <w:shd w:val="clear" w:color="auto" w:fill="auto"/>
          </w:tcPr>
          <w:p w14:paraId="56EDC4D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последней страницы Заключения, оформленной по образцу. Подпись студента, дата.</w:t>
            </w:r>
          </w:p>
        </w:tc>
        <w:tc>
          <w:tcPr>
            <w:tcW w:w="2151" w:type="dxa"/>
            <w:shd w:val="clear" w:color="auto" w:fill="auto"/>
          </w:tcPr>
          <w:p w14:paraId="7AA53A4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1CE064C9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5CE19A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таблиц</w:t>
            </w:r>
          </w:p>
          <w:p w14:paraId="5601C9B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DA389B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Таблица имеет название и порядковую нумерацию арабскими цифрами, сквозную по всей работе. Слово «Таблица» и ее номер располагается слева без абзацного отступа, через дефис указывается название таблицы. 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5E6A8A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06F37D6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678738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иллюстраций</w:t>
            </w:r>
          </w:p>
          <w:p w14:paraId="4985E92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314E91A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Иллюстрация обозначается словом «Рисунок». Порядковый номер рисунка и его наименование проставляются под рисунком (под подрисуночным текстом) посередине строки через тире. Точка после названия иллюстрации не ставится. Нумерация сквозная. На все иллюстрации должны быть даны ссылки в работе. Иллюстрации располагаются в работе непосредственно после текста, где они упоминаются впервые,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E37742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3ACE061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65BDCD6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ссылок</w:t>
            </w:r>
          </w:p>
        </w:tc>
        <w:tc>
          <w:tcPr>
            <w:tcW w:w="4829" w:type="dxa"/>
            <w:shd w:val="clear" w:color="auto" w:fill="auto"/>
          </w:tcPr>
          <w:p w14:paraId="3D7DDF4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Ссылки по всему тексту должны быть однотипные в квадратных скобках с указанием порядкового номера источника и номера страницы. Ссылки должны быть оформлены в соответствии с ГОСТР 7.0.5-2008.</w:t>
            </w:r>
          </w:p>
        </w:tc>
        <w:tc>
          <w:tcPr>
            <w:tcW w:w="2151" w:type="dxa"/>
            <w:shd w:val="clear" w:color="auto" w:fill="auto"/>
          </w:tcPr>
          <w:p w14:paraId="20EA9D9A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17C5AC2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7A28D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использованных источников и литературы</w:t>
            </w:r>
          </w:p>
        </w:tc>
        <w:tc>
          <w:tcPr>
            <w:tcW w:w="4829" w:type="dxa"/>
            <w:shd w:val="clear" w:color="auto" w:fill="auto"/>
          </w:tcPr>
          <w:p w14:paraId="0B8E086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В список использованных источников и литературы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 </w:t>
            </w:r>
          </w:p>
          <w:p w14:paraId="62E468E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Самый распространенный способ формирования списка - алфавитный, при этом сначала указываются нормативно-правовые акты (в порядке убывания юридической силы), затем группируются источники (литература и периодические издания) на русском языке, затем - на иностранном, в конце приводятся электронные ресурсы. </w:t>
            </w:r>
          </w:p>
          <w:p w14:paraId="6F991C7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Библиографическое описание использованной в работе литературы должны быть сделаны согласно ГОСТ 7.1-2003 и ГОСТ 7.82-2001.</w:t>
            </w:r>
          </w:p>
          <w:p w14:paraId="5FE5E4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оформляется на отдельной странице.</w:t>
            </w:r>
          </w:p>
        </w:tc>
        <w:tc>
          <w:tcPr>
            <w:tcW w:w="2151" w:type="dxa"/>
            <w:shd w:val="clear" w:color="auto" w:fill="auto"/>
          </w:tcPr>
          <w:p w14:paraId="116B03C5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DBE6271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2AB2952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публикаций автора по теме выпускной квалификационной работы</w:t>
            </w:r>
          </w:p>
        </w:tc>
        <w:tc>
          <w:tcPr>
            <w:tcW w:w="4829" w:type="dxa"/>
            <w:shd w:val="clear" w:color="auto" w:fill="auto"/>
          </w:tcPr>
          <w:p w14:paraId="2011AAE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обязательно. По установленному образцу. С работой не переплетается.</w:t>
            </w:r>
          </w:p>
        </w:tc>
        <w:tc>
          <w:tcPr>
            <w:tcW w:w="2151" w:type="dxa"/>
            <w:shd w:val="clear" w:color="auto" w:fill="auto"/>
          </w:tcPr>
          <w:p w14:paraId="60D530C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C02A53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3BD382C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приложений</w:t>
            </w:r>
          </w:p>
        </w:tc>
        <w:tc>
          <w:tcPr>
            <w:tcW w:w="4829" w:type="dxa"/>
            <w:shd w:val="clear" w:color="auto" w:fill="auto"/>
          </w:tcPr>
          <w:p w14:paraId="3C4E1F7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 тексте документа на все приложения должны быть даны ссылки.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слова «ПРИЛОЖЕНИЕ» и его обозначение заглавной буквой русского алфавита. Приложение должно иметь заголовок, который записывают симметрично тексту с прописной буквы отдельной строкой.</w:t>
            </w:r>
          </w:p>
        </w:tc>
        <w:tc>
          <w:tcPr>
            <w:tcW w:w="2151" w:type="dxa"/>
            <w:shd w:val="clear" w:color="auto" w:fill="auto"/>
          </w:tcPr>
          <w:p w14:paraId="1C1A9B2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6F62781" w14:textId="77777777" w:rsidTr="006C7916">
        <w:trPr>
          <w:trHeight w:val="20"/>
        </w:trPr>
        <w:tc>
          <w:tcPr>
            <w:tcW w:w="2365" w:type="dxa"/>
            <w:shd w:val="clear" w:color="auto" w:fill="auto"/>
          </w:tcPr>
          <w:p w14:paraId="3E247A3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Тексты ВКР на бумажном и электронном носителях</w:t>
            </w:r>
          </w:p>
        </w:tc>
        <w:tc>
          <w:tcPr>
            <w:tcW w:w="4829" w:type="dxa"/>
            <w:shd w:val="clear" w:color="auto" w:fill="auto"/>
          </w:tcPr>
          <w:p w14:paraId="18721F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Полностью идентичны</w:t>
            </w:r>
          </w:p>
        </w:tc>
        <w:tc>
          <w:tcPr>
            <w:tcW w:w="2151" w:type="dxa"/>
            <w:shd w:val="clear" w:color="auto" w:fill="auto"/>
          </w:tcPr>
          <w:p w14:paraId="6D32F537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</w:tbl>
    <w:p w14:paraId="5DA57E2D" w14:textId="77777777" w:rsidR="004F5F3E" w:rsidRPr="00292B36" w:rsidRDefault="004F5F3E" w:rsidP="004F5F3E">
      <w:pPr>
        <w:spacing w:after="120"/>
        <w:rPr>
          <w:sz w:val="28"/>
          <w:szCs w:val="28"/>
        </w:rPr>
      </w:pPr>
      <w:bookmarkStart w:id="0" w:name="_GoBack"/>
      <w:bookmarkEnd w:id="0"/>
    </w:p>
    <w:p w14:paraId="63CE726A" w14:textId="77777777" w:rsidR="00303508" w:rsidRPr="00292B36" w:rsidRDefault="00303508" w:rsidP="00303508">
      <w:pPr>
        <w:spacing w:after="120"/>
      </w:pPr>
      <w:proofErr w:type="spellStart"/>
      <w:r w:rsidRPr="00292B36">
        <w:t>Нормоконтролер</w:t>
      </w:r>
      <w:proofErr w:type="spellEnd"/>
      <w:r w:rsidRPr="00292B36">
        <w:t xml:space="preserve"> __________/ </w:t>
      </w:r>
      <w:r>
        <w:rPr>
          <w:lang w:val="en-US"/>
        </w:rPr>
        <w:t>_________________</w:t>
      </w:r>
      <w:r w:rsidRPr="00292B36">
        <w:t xml:space="preserve"> /дата__________ </w:t>
      </w:r>
    </w:p>
    <w:p w14:paraId="02083B42" w14:textId="77777777" w:rsidR="00303508" w:rsidRPr="00702FE8" w:rsidRDefault="00303508" w:rsidP="00303508">
      <w:pPr>
        <w:pStyle w:val="aa"/>
        <w:ind w:left="0" w:firstLine="0"/>
        <w:jc w:val="left"/>
        <w:rPr>
          <w:rFonts w:ascii="Times New Roman" w:hAnsi="Times New Roman"/>
          <w:i/>
          <w:sz w:val="16"/>
          <w:szCs w:val="16"/>
          <w:lang w:val="ru-RU"/>
        </w:rPr>
      </w:pPr>
      <w:r w:rsidRPr="00292B3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>подпись</w:t>
      </w:r>
      <w:r>
        <w:rPr>
          <w:rFonts w:ascii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hAnsi="Times New Roman"/>
          <w:i/>
          <w:sz w:val="16"/>
          <w:szCs w:val="16"/>
          <w:lang w:val="ru-RU"/>
        </w:rPr>
        <w:tab/>
        <w:t>ФИО</w:t>
      </w:r>
    </w:p>
    <w:p w14:paraId="73D44AB3" w14:textId="4FC215E3" w:rsidR="004F5F3E" w:rsidRPr="00292B36" w:rsidRDefault="004F5F3E" w:rsidP="00303508">
      <w:pPr>
        <w:spacing w:after="120"/>
        <w:rPr>
          <w:i/>
          <w:sz w:val="16"/>
          <w:szCs w:val="16"/>
        </w:rPr>
      </w:pPr>
    </w:p>
    <w:sectPr w:rsidR="004F5F3E" w:rsidRPr="00292B36" w:rsidSect="003035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C5925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3508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C7916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1CC6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d.nsu.ru/mmf/uch/diplom/oforml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E35C-ED92-449C-A4CD-492125A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2021-04-21T09:04:00Z</dcterms:created>
  <dcterms:modified xsi:type="dcterms:W3CDTF">2021-04-27T04:10:00Z</dcterms:modified>
</cp:coreProperties>
</file>