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BC9" w:rsidRDefault="00385549" w:rsidP="0023361B">
      <w:pPr>
        <w:suppressAutoHyphens/>
        <w:jc w:val="center"/>
        <w:rPr>
          <w:b/>
        </w:rPr>
      </w:pPr>
      <w:bookmarkStart w:id="0" w:name="_GoBack"/>
      <w:bookmarkEnd w:id="0"/>
      <w:r>
        <w:rPr>
          <w:b/>
        </w:rPr>
        <w:t>МИНИСТЕРСТВО НАУКИ И ВЫСШЕГО ОБРАЗОВАНИЯ</w:t>
      </w:r>
    </w:p>
    <w:p w:rsidR="00E86BC9" w:rsidRDefault="00385549" w:rsidP="0023361B">
      <w:pPr>
        <w:suppressAutoHyphens/>
        <w:jc w:val="center"/>
        <w:rPr>
          <w:b/>
        </w:rPr>
      </w:pPr>
      <w:r>
        <w:rPr>
          <w:b/>
        </w:rPr>
        <w:t>РОССИЙСКОЙ ФЕДЕРАЦИИ</w:t>
      </w:r>
    </w:p>
    <w:p w:rsidR="00E86BC9" w:rsidRDefault="00385549" w:rsidP="0023361B">
      <w:pPr>
        <w:suppressAutoHyphens/>
        <w:jc w:val="center"/>
        <w:rPr>
          <w:b/>
        </w:rPr>
      </w:pPr>
      <w:r>
        <w:rPr>
          <w:b/>
        </w:rPr>
        <w:t xml:space="preserve">Федеральное государственное автономное образовательное учреждение </w:t>
      </w:r>
    </w:p>
    <w:p w:rsidR="00E86BC9" w:rsidRDefault="00385549" w:rsidP="0023361B">
      <w:pPr>
        <w:suppressAutoHyphens/>
        <w:jc w:val="center"/>
        <w:rPr>
          <w:b/>
        </w:rPr>
      </w:pPr>
      <w:r>
        <w:rPr>
          <w:b/>
        </w:rPr>
        <w:t>высшего образования</w:t>
      </w:r>
    </w:p>
    <w:p w:rsidR="00E86BC9" w:rsidRDefault="00385549" w:rsidP="0023361B">
      <w:pPr>
        <w:suppressAutoHyphens/>
        <w:jc w:val="center"/>
        <w:rPr>
          <w:b/>
        </w:rPr>
      </w:pPr>
      <w:r>
        <w:rPr>
          <w:b/>
        </w:rPr>
        <w:t>«Новосибирский национальный исследовательский государственный университет»</w:t>
      </w:r>
    </w:p>
    <w:p w:rsidR="00E86BC9" w:rsidRDefault="00385549" w:rsidP="0023361B">
      <w:pPr>
        <w:suppressAutoHyphens/>
        <w:ind w:firstLine="284"/>
        <w:jc w:val="center"/>
        <w:rPr>
          <w:b/>
        </w:rPr>
      </w:pPr>
      <w:r>
        <w:rPr>
          <w:b/>
        </w:rPr>
        <w:t>(Новосибирский государственный университет, НГУ)</w:t>
      </w:r>
    </w:p>
    <w:p w:rsidR="00E86BC9" w:rsidRDefault="00E86BC9" w:rsidP="0023361B">
      <w:pPr>
        <w:suppressAutoHyphens/>
        <w:ind w:firstLine="284"/>
        <w:jc w:val="center"/>
        <w:rPr>
          <w:b/>
          <w:sz w:val="16"/>
          <w:szCs w:val="16"/>
        </w:rPr>
      </w:pPr>
    </w:p>
    <w:p w:rsidR="00E86BC9" w:rsidRDefault="00385549" w:rsidP="0023361B">
      <w:pPr>
        <w:suppressAutoHyphens/>
        <w:ind w:firstLine="284"/>
        <w:jc w:val="center"/>
        <w:rPr>
          <w:b/>
        </w:rPr>
      </w:pPr>
      <w:r>
        <w:rPr>
          <w:b/>
        </w:rPr>
        <w:t>Физический факультет</w:t>
      </w:r>
    </w:p>
    <w:p w:rsidR="00555DF3" w:rsidRDefault="00555DF3" w:rsidP="00555DF3">
      <w:pPr>
        <w:suppressAutoHyphens/>
        <w:ind w:firstLine="284"/>
        <w:jc w:val="center"/>
        <w:rPr>
          <w:b/>
        </w:rPr>
      </w:pPr>
      <w:r>
        <w:rPr>
          <w:b/>
        </w:rPr>
        <w:t>Кафедра высшей математики ФФ</w:t>
      </w:r>
    </w:p>
    <w:p w:rsidR="00555DF3" w:rsidRDefault="00555DF3" w:rsidP="0023361B">
      <w:pPr>
        <w:suppressAutoHyphens/>
        <w:ind w:firstLine="284"/>
        <w:jc w:val="center"/>
        <w:rPr>
          <w:b/>
        </w:rPr>
      </w:pPr>
    </w:p>
    <w:p w:rsidR="00E86BC9" w:rsidRDefault="00555DF3" w:rsidP="00555DF3">
      <w:pPr>
        <w:suppressAutoHyphens/>
        <w:ind w:firstLine="284"/>
        <w:jc w:val="center"/>
        <w:rPr>
          <w:b/>
        </w:rPr>
      </w:pPr>
      <w:r>
        <w:rPr>
          <w:b/>
        </w:rPr>
        <w:t xml:space="preserve">                                                                                                               </w:t>
      </w:r>
      <w:r>
        <w:rPr>
          <w:noProof/>
        </w:rPr>
        <w:drawing>
          <wp:inline distT="0" distB="0" distL="0" distR="0" wp14:anchorId="4FD73CD8" wp14:editId="0F460536">
            <wp:extent cx="1874653" cy="1337369"/>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377" cy="1369988"/>
                    </a:xfrm>
                    <a:prstGeom prst="rect">
                      <a:avLst/>
                    </a:prstGeom>
                    <a:noFill/>
                    <a:ln>
                      <a:noFill/>
                    </a:ln>
                  </pic:spPr>
                </pic:pic>
              </a:graphicData>
            </a:graphic>
          </wp:inline>
        </w:drawing>
      </w:r>
    </w:p>
    <w:p w:rsidR="00E86BC9" w:rsidRDefault="00385549" w:rsidP="0023361B">
      <w:pPr>
        <w:suppressAutoHyphens/>
        <w:ind w:firstLine="284"/>
        <w:jc w:val="center"/>
        <w:rPr>
          <w:b/>
          <w:bCs/>
        </w:rPr>
      </w:pPr>
      <w:r>
        <w:rPr>
          <w:b/>
          <w:bCs/>
        </w:rPr>
        <w:t>Рабочая программа дисциплины</w:t>
      </w:r>
    </w:p>
    <w:p w:rsidR="00E86BC9" w:rsidRDefault="00E86BC9" w:rsidP="0023361B">
      <w:pPr>
        <w:suppressAutoHyphens/>
        <w:ind w:firstLine="284"/>
        <w:jc w:val="center"/>
        <w:rPr>
          <w:b/>
          <w:sz w:val="16"/>
          <w:szCs w:val="16"/>
        </w:rPr>
      </w:pPr>
    </w:p>
    <w:p w:rsidR="00E86BC9" w:rsidRDefault="00C637D1" w:rsidP="0023361B">
      <w:pPr>
        <w:suppressAutoHyphens/>
        <w:jc w:val="center"/>
        <w:rPr>
          <w:b/>
        </w:rPr>
      </w:pPr>
      <w:r>
        <w:rPr>
          <w:b/>
        </w:rPr>
        <w:t>ОСНОВЫ МАТЕМАТИЧЕСКОГО АНАЛИЗА</w:t>
      </w:r>
    </w:p>
    <w:p w:rsidR="006A5844" w:rsidRDefault="006A5844" w:rsidP="0023361B">
      <w:pPr>
        <w:suppressAutoHyphens/>
        <w:jc w:val="center"/>
        <w:rPr>
          <w:b/>
        </w:rPr>
      </w:pPr>
    </w:p>
    <w:p w:rsidR="00555DF3" w:rsidRDefault="00555DF3" w:rsidP="00555DF3">
      <w:pPr>
        <w:autoSpaceDE w:val="0"/>
        <w:autoSpaceDN w:val="0"/>
        <w:adjustRightInd w:val="0"/>
        <w:jc w:val="center"/>
      </w:pPr>
      <w:r w:rsidRPr="001832CF">
        <w:t xml:space="preserve">Направление подготовки: </w:t>
      </w:r>
      <w:r w:rsidRPr="001832CF">
        <w:rPr>
          <w:b/>
        </w:rPr>
        <w:t>03.03.0</w:t>
      </w:r>
      <w:r>
        <w:rPr>
          <w:b/>
        </w:rPr>
        <w:t>1</w:t>
      </w:r>
      <w:r w:rsidRPr="001832CF">
        <w:rPr>
          <w:b/>
        </w:rPr>
        <w:t xml:space="preserve"> </w:t>
      </w:r>
      <w:r>
        <w:rPr>
          <w:b/>
        </w:rPr>
        <w:t>Прикладные математика и ф</w:t>
      </w:r>
      <w:r w:rsidRPr="001832CF">
        <w:rPr>
          <w:b/>
        </w:rPr>
        <w:t>изика</w:t>
      </w:r>
    </w:p>
    <w:p w:rsidR="00C637D1" w:rsidRDefault="00C637D1" w:rsidP="00C637D1">
      <w:pPr>
        <w:suppressAutoHyphens/>
        <w:jc w:val="center"/>
        <w:rPr>
          <w:b/>
          <w:sz w:val="16"/>
          <w:szCs w:val="16"/>
        </w:rPr>
      </w:pPr>
    </w:p>
    <w:p w:rsidR="00E86BC9" w:rsidRDefault="00385549" w:rsidP="0023361B">
      <w:pPr>
        <w:suppressAutoHyphens/>
        <w:jc w:val="center"/>
        <w:rPr>
          <w:b/>
        </w:rPr>
      </w:pPr>
      <w:r>
        <w:t>Форма обучения</w:t>
      </w:r>
    </w:p>
    <w:p w:rsidR="00E86BC9" w:rsidRDefault="00385549" w:rsidP="0023361B">
      <w:pPr>
        <w:suppressAutoHyphens/>
        <w:jc w:val="center"/>
        <w:rPr>
          <w:b/>
        </w:rPr>
      </w:pPr>
      <w:r>
        <w:rPr>
          <w:b/>
        </w:rPr>
        <w:t>Очная</w:t>
      </w:r>
    </w:p>
    <w:tbl>
      <w:tblPr>
        <w:tblpPr w:leftFromText="180" w:rightFromText="180" w:vertAnchor="text" w:horzAnchor="margin" w:tblpY="156"/>
        <w:tblW w:w="9696" w:type="dxa"/>
        <w:tblCellMar>
          <w:left w:w="57" w:type="dxa"/>
          <w:right w:w="57" w:type="dxa"/>
        </w:tblCellMar>
        <w:tblLook w:val="0000" w:firstRow="0" w:lastRow="0" w:firstColumn="0" w:lastColumn="0" w:noHBand="0" w:noVBand="0"/>
      </w:tblPr>
      <w:tblGrid>
        <w:gridCol w:w="905"/>
        <w:gridCol w:w="992"/>
        <w:gridCol w:w="946"/>
        <w:gridCol w:w="948"/>
        <w:gridCol w:w="946"/>
        <w:gridCol w:w="994"/>
        <w:gridCol w:w="994"/>
        <w:gridCol w:w="743"/>
        <w:gridCol w:w="744"/>
        <w:gridCol w:w="745"/>
        <w:gridCol w:w="739"/>
      </w:tblGrid>
      <w:tr w:rsidR="00E86BC9">
        <w:trPr>
          <w:trHeight w:val="592"/>
        </w:trPr>
        <w:tc>
          <w:tcPr>
            <w:tcW w:w="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contextualSpacing/>
              <w:jc w:val="center"/>
              <w:rPr>
                <w:b/>
                <w:spacing w:val="-6"/>
                <w:sz w:val="20"/>
                <w:szCs w:val="20"/>
              </w:rPr>
            </w:pPr>
            <w:r>
              <w:rPr>
                <w:b/>
                <w:spacing w:val="-6"/>
                <w:sz w:val="20"/>
                <w:szCs w:val="20"/>
              </w:rPr>
              <w:t>Семестр</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contextualSpacing/>
              <w:jc w:val="center"/>
              <w:rPr>
                <w:b/>
                <w:spacing w:val="-6"/>
                <w:sz w:val="20"/>
                <w:szCs w:val="20"/>
              </w:rPr>
            </w:pPr>
            <w:r>
              <w:rPr>
                <w:b/>
                <w:spacing w:val="-6"/>
                <w:sz w:val="20"/>
                <w:szCs w:val="20"/>
              </w:rPr>
              <w:t>Общий</w:t>
            </w:r>
          </w:p>
          <w:p w:rsidR="00E86BC9" w:rsidRDefault="00385549" w:rsidP="0023361B">
            <w:pPr>
              <w:suppressAutoHyphens/>
              <w:contextualSpacing/>
              <w:jc w:val="center"/>
              <w:rPr>
                <w:b/>
                <w:spacing w:val="-6"/>
                <w:sz w:val="20"/>
                <w:szCs w:val="20"/>
              </w:rPr>
            </w:pPr>
            <w:r>
              <w:rPr>
                <w:b/>
                <w:spacing w:val="-6"/>
                <w:sz w:val="20"/>
                <w:szCs w:val="20"/>
              </w:rPr>
              <w:t>объем</w:t>
            </w:r>
          </w:p>
        </w:tc>
        <w:tc>
          <w:tcPr>
            <w:tcW w:w="38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b/>
                <w:spacing w:val="-6"/>
                <w:sz w:val="20"/>
                <w:szCs w:val="20"/>
              </w:rPr>
            </w:pPr>
            <w:r>
              <w:rPr>
                <w:b/>
                <w:spacing w:val="-6"/>
                <w:sz w:val="20"/>
                <w:szCs w:val="20"/>
              </w:rPr>
              <w:t>Виды учебных занятий (в часах)</w:t>
            </w:r>
          </w:p>
        </w:tc>
        <w:tc>
          <w:tcPr>
            <w:tcW w:w="3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b/>
                <w:spacing w:val="-6"/>
                <w:sz w:val="20"/>
                <w:szCs w:val="20"/>
              </w:rPr>
            </w:pPr>
            <w:r>
              <w:rPr>
                <w:b/>
                <w:spacing w:val="-6"/>
                <w:sz w:val="20"/>
                <w:szCs w:val="20"/>
              </w:rPr>
              <w:t>Промежуточная аттестация</w:t>
            </w:r>
          </w:p>
          <w:p w:rsidR="00E86BC9" w:rsidRDefault="00385549" w:rsidP="0023361B">
            <w:pPr>
              <w:suppressAutoHyphens/>
              <w:snapToGrid w:val="0"/>
              <w:contextualSpacing/>
              <w:jc w:val="center"/>
              <w:rPr>
                <w:b/>
                <w:spacing w:val="-6"/>
                <w:sz w:val="20"/>
                <w:szCs w:val="20"/>
              </w:rPr>
            </w:pPr>
            <w:r>
              <w:rPr>
                <w:b/>
                <w:spacing w:val="-6"/>
                <w:sz w:val="20"/>
                <w:szCs w:val="20"/>
              </w:rPr>
              <w:t>(в часах)</w:t>
            </w:r>
          </w:p>
        </w:tc>
      </w:tr>
      <w:tr w:rsidR="00E86BC9">
        <w:trPr>
          <w:trHeight w:val="355"/>
        </w:trPr>
        <w:tc>
          <w:tcPr>
            <w:tcW w:w="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contextualSpacing/>
              <w:jc w:val="center"/>
              <w:rPr>
                <w:spacing w:val="-6"/>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contextualSpacing/>
              <w:jc w:val="center"/>
              <w:rPr>
                <w:spacing w:val="-6"/>
                <w:sz w:val="20"/>
                <w:szCs w:val="20"/>
              </w:rPr>
            </w:pPr>
          </w:p>
        </w:tc>
        <w:tc>
          <w:tcPr>
            <w:tcW w:w="28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20"/>
                <w:szCs w:val="20"/>
              </w:rPr>
              <w:t xml:space="preserve">Контактная работа обучающихся </w:t>
            </w:r>
          </w:p>
          <w:p w:rsidR="00E86BC9" w:rsidRDefault="00385549" w:rsidP="0023361B">
            <w:pPr>
              <w:suppressAutoHyphens/>
              <w:snapToGrid w:val="0"/>
              <w:contextualSpacing/>
              <w:jc w:val="center"/>
              <w:rPr>
                <w:spacing w:val="-6"/>
                <w:sz w:val="20"/>
                <w:szCs w:val="20"/>
              </w:rPr>
            </w:pPr>
            <w:r>
              <w:rPr>
                <w:spacing w:val="-6"/>
                <w:sz w:val="20"/>
                <w:szCs w:val="20"/>
              </w:rPr>
              <w:t>с преподавателем</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23361B">
            <w:pPr>
              <w:suppressAutoHyphens/>
              <w:snapToGrid w:val="0"/>
              <w:ind w:left="113" w:right="113"/>
              <w:contextualSpacing/>
              <w:jc w:val="center"/>
              <w:rPr>
                <w:spacing w:val="-6"/>
                <w:sz w:val="20"/>
                <w:szCs w:val="20"/>
              </w:rPr>
            </w:pPr>
            <w:r>
              <w:rPr>
                <w:spacing w:val="-6"/>
                <w:sz w:val="20"/>
                <w:szCs w:val="20"/>
              </w:rPr>
              <w:t>Самостоятельная работа, не включая период сессии</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23361B">
            <w:pPr>
              <w:suppressAutoHyphens/>
              <w:snapToGrid w:val="0"/>
              <w:ind w:left="113" w:right="113"/>
              <w:contextualSpacing/>
              <w:jc w:val="center"/>
              <w:rPr>
                <w:spacing w:val="-6"/>
                <w:sz w:val="20"/>
                <w:szCs w:val="20"/>
              </w:rPr>
            </w:pPr>
            <w:r>
              <w:rPr>
                <w:spacing w:val="-6"/>
                <w:sz w:val="20"/>
                <w:szCs w:val="20"/>
              </w:rPr>
              <w:t>Самостоятельная подготовка к промежуточной аттестации</w:t>
            </w:r>
          </w:p>
        </w:tc>
        <w:tc>
          <w:tcPr>
            <w:tcW w:w="29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20"/>
                <w:szCs w:val="20"/>
              </w:rPr>
              <w:t xml:space="preserve">Контактная работа </w:t>
            </w:r>
          </w:p>
          <w:p w:rsidR="00E86BC9" w:rsidRDefault="00385549" w:rsidP="000E5C50">
            <w:pPr>
              <w:suppressAutoHyphens/>
              <w:snapToGrid w:val="0"/>
              <w:contextualSpacing/>
              <w:jc w:val="center"/>
              <w:rPr>
                <w:spacing w:val="-6"/>
                <w:sz w:val="20"/>
                <w:szCs w:val="20"/>
              </w:rPr>
            </w:pPr>
            <w:r>
              <w:rPr>
                <w:spacing w:val="-6"/>
                <w:sz w:val="20"/>
                <w:szCs w:val="20"/>
              </w:rPr>
              <w:t>обучающихся с преподавателем</w:t>
            </w:r>
          </w:p>
        </w:tc>
      </w:tr>
      <w:tr w:rsidR="00E86BC9" w:rsidTr="00346C9A">
        <w:trPr>
          <w:cantSplit/>
          <w:trHeight w:val="2182"/>
        </w:trPr>
        <w:tc>
          <w:tcPr>
            <w:tcW w:w="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contextualSpacing/>
              <w:jc w:val="center"/>
              <w:rPr>
                <w:spacing w:val="-6"/>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contextualSpacing/>
              <w:jc w:val="center"/>
              <w:rPr>
                <w:spacing w:val="-6"/>
                <w:sz w:val="20"/>
                <w:szCs w:val="20"/>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23361B">
            <w:pPr>
              <w:suppressAutoHyphens/>
              <w:ind w:left="113" w:right="113"/>
              <w:contextualSpacing/>
              <w:jc w:val="center"/>
              <w:rPr>
                <w:spacing w:val="-6"/>
                <w:sz w:val="20"/>
                <w:szCs w:val="20"/>
              </w:rPr>
            </w:pPr>
            <w:r>
              <w:rPr>
                <w:spacing w:val="-6"/>
                <w:sz w:val="20"/>
                <w:szCs w:val="20"/>
              </w:rPr>
              <w:t>Лекции</w:t>
            </w:r>
          </w:p>
        </w:tc>
        <w:tc>
          <w:tcPr>
            <w:tcW w:w="9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23361B">
            <w:pPr>
              <w:suppressAutoHyphens/>
              <w:ind w:left="113" w:right="113"/>
              <w:contextualSpacing/>
              <w:jc w:val="center"/>
              <w:rPr>
                <w:spacing w:val="-6"/>
                <w:sz w:val="20"/>
                <w:szCs w:val="20"/>
              </w:rPr>
            </w:pPr>
            <w:r>
              <w:rPr>
                <w:spacing w:val="-6"/>
                <w:sz w:val="20"/>
                <w:szCs w:val="20"/>
              </w:rPr>
              <w:t>Практические занятия</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E86BC9" w:rsidRDefault="006F7EBC" w:rsidP="0023361B">
            <w:pPr>
              <w:suppressAutoHyphens/>
              <w:contextualSpacing/>
              <w:jc w:val="center"/>
              <w:rPr>
                <w:spacing w:val="-6"/>
                <w:sz w:val="20"/>
                <w:szCs w:val="20"/>
              </w:rPr>
            </w:pPr>
            <w:r>
              <w:rPr>
                <w:spacing w:val="-6"/>
                <w:sz w:val="20"/>
                <w:szCs w:val="20"/>
              </w:rPr>
              <w:t>Прием заданий</w:t>
            </w: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contextualSpacing/>
              <w:jc w:val="center"/>
              <w:rPr>
                <w:spacing w:val="-6"/>
                <w:sz w:val="20"/>
                <w:szCs w:val="20"/>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contextualSpacing/>
              <w:jc w:val="center"/>
              <w:rPr>
                <w:spacing w:val="-6"/>
                <w:sz w:val="20"/>
                <w:szCs w:val="20"/>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23361B">
            <w:pPr>
              <w:suppressAutoHyphens/>
              <w:snapToGrid w:val="0"/>
              <w:ind w:left="113" w:right="113"/>
              <w:contextualSpacing/>
              <w:jc w:val="center"/>
              <w:rPr>
                <w:spacing w:val="-6"/>
                <w:sz w:val="20"/>
                <w:szCs w:val="20"/>
              </w:rPr>
            </w:pPr>
            <w:r>
              <w:rPr>
                <w:spacing w:val="-6"/>
                <w:sz w:val="20"/>
                <w:szCs w:val="20"/>
              </w:rPr>
              <w:t>Консультации</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E86BC9" w:rsidRDefault="00385549" w:rsidP="0023361B">
            <w:pPr>
              <w:suppressAutoHyphens/>
              <w:snapToGrid w:val="0"/>
              <w:ind w:left="113" w:right="113"/>
              <w:contextualSpacing/>
              <w:jc w:val="center"/>
              <w:rPr>
                <w:spacing w:val="-6"/>
                <w:sz w:val="20"/>
                <w:szCs w:val="20"/>
              </w:rPr>
            </w:pPr>
            <w:r>
              <w:rPr>
                <w:spacing w:val="-6"/>
                <w:sz w:val="20"/>
                <w:szCs w:val="20"/>
              </w:rPr>
              <w:t>Зачет</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E86BC9" w:rsidRDefault="00385549" w:rsidP="0023361B">
            <w:pPr>
              <w:suppressAutoHyphens/>
              <w:snapToGrid w:val="0"/>
              <w:ind w:left="113" w:right="113"/>
              <w:contextualSpacing/>
              <w:jc w:val="center"/>
              <w:rPr>
                <w:spacing w:val="-6"/>
                <w:sz w:val="20"/>
                <w:szCs w:val="20"/>
              </w:rPr>
            </w:pPr>
            <w:r>
              <w:rPr>
                <w:spacing w:val="-6"/>
                <w:sz w:val="20"/>
                <w:szCs w:val="20"/>
              </w:rPr>
              <w:t>Дифференцированный зачет</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E86BC9" w:rsidRDefault="00385549" w:rsidP="0023361B">
            <w:pPr>
              <w:suppressAutoHyphens/>
              <w:snapToGrid w:val="0"/>
              <w:ind w:left="113" w:right="113"/>
              <w:contextualSpacing/>
              <w:jc w:val="center"/>
              <w:rPr>
                <w:spacing w:val="-6"/>
                <w:sz w:val="20"/>
                <w:szCs w:val="20"/>
              </w:rPr>
            </w:pPr>
            <w:r>
              <w:rPr>
                <w:spacing w:val="-6"/>
                <w:sz w:val="20"/>
                <w:szCs w:val="20"/>
              </w:rPr>
              <w:t>Экзамен</w:t>
            </w:r>
          </w:p>
        </w:tc>
      </w:tr>
      <w:tr w:rsidR="00E86BC9">
        <w:trPr>
          <w:trHeight w:val="341"/>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20"/>
                <w:szCs w:val="20"/>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20"/>
                <w:szCs w:val="20"/>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contextualSpacing/>
              <w:jc w:val="center"/>
              <w:rPr>
                <w:spacing w:val="-6"/>
                <w:sz w:val="20"/>
                <w:szCs w:val="20"/>
              </w:rPr>
            </w:pPr>
            <w:r>
              <w:rPr>
                <w:spacing w:val="-6"/>
                <w:sz w:val="20"/>
                <w:szCs w:val="20"/>
              </w:rPr>
              <w:t>3</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contextualSpacing/>
              <w:jc w:val="center"/>
              <w:rPr>
                <w:spacing w:val="-6"/>
                <w:sz w:val="20"/>
                <w:szCs w:val="20"/>
              </w:rPr>
            </w:pPr>
            <w:r>
              <w:rPr>
                <w:spacing w:val="-6"/>
                <w:sz w:val="20"/>
                <w:szCs w:val="20"/>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385549" w:rsidP="0023361B">
            <w:pPr>
              <w:suppressAutoHyphens/>
              <w:snapToGrid w:val="0"/>
              <w:contextualSpacing/>
              <w:jc w:val="center"/>
              <w:rPr>
                <w:spacing w:val="-6"/>
                <w:sz w:val="20"/>
                <w:szCs w:val="20"/>
                <w:lang w:val="en-US"/>
              </w:rPr>
            </w:pPr>
            <w:r>
              <w:rPr>
                <w:spacing w:val="-6"/>
                <w:sz w:val="20"/>
                <w:szCs w:val="20"/>
                <w:lang w:val="en-US"/>
              </w:rPr>
              <w:t>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lang w:val="en-US"/>
              </w:rPr>
            </w:pPr>
            <w:r>
              <w:rPr>
                <w:spacing w:val="-6"/>
                <w:sz w:val="20"/>
                <w:szCs w:val="20"/>
                <w:lang w:val="en-US"/>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lang w:val="en-US"/>
              </w:rPr>
            </w:pPr>
            <w:r>
              <w:rPr>
                <w:spacing w:val="-6"/>
                <w:sz w:val="20"/>
                <w:szCs w:val="20"/>
                <w:lang w:val="en-US"/>
              </w:rPr>
              <w:t>7</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lang w:val="en-US"/>
              </w:rPr>
            </w:pPr>
            <w:r>
              <w:rPr>
                <w:spacing w:val="-6"/>
                <w:sz w:val="20"/>
                <w:szCs w:val="20"/>
                <w:lang w:val="en-US"/>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385549" w:rsidP="0023361B">
            <w:pPr>
              <w:suppressAutoHyphens/>
              <w:snapToGrid w:val="0"/>
              <w:contextualSpacing/>
              <w:jc w:val="center"/>
              <w:rPr>
                <w:spacing w:val="-6"/>
                <w:sz w:val="20"/>
                <w:szCs w:val="20"/>
                <w:lang w:val="en-US"/>
              </w:rPr>
            </w:pPr>
            <w:r>
              <w:rPr>
                <w:spacing w:val="-6"/>
                <w:sz w:val="20"/>
                <w:szCs w:val="20"/>
                <w:lang w:val="en-US"/>
              </w:rPr>
              <w:t>9</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385549" w:rsidP="0023361B">
            <w:pPr>
              <w:suppressAutoHyphens/>
              <w:snapToGrid w:val="0"/>
              <w:contextualSpacing/>
              <w:jc w:val="center"/>
              <w:rPr>
                <w:spacing w:val="-6"/>
                <w:sz w:val="20"/>
                <w:szCs w:val="20"/>
                <w:lang w:val="en-US"/>
              </w:rPr>
            </w:pPr>
            <w:r>
              <w:rPr>
                <w:spacing w:val="-6"/>
                <w:sz w:val="20"/>
                <w:szCs w:val="20"/>
                <w:lang w:val="en-US"/>
              </w:rPr>
              <w:t>10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385549" w:rsidP="0023361B">
            <w:pPr>
              <w:suppressAutoHyphens/>
              <w:snapToGrid w:val="0"/>
              <w:contextualSpacing/>
              <w:jc w:val="center"/>
              <w:rPr>
                <w:spacing w:val="-6"/>
                <w:sz w:val="20"/>
                <w:szCs w:val="20"/>
                <w:lang w:val="en-US"/>
              </w:rPr>
            </w:pPr>
            <w:r>
              <w:rPr>
                <w:spacing w:val="-6"/>
                <w:sz w:val="20"/>
                <w:szCs w:val="20"/>
                <w:lang w:val="en-US"/>
              </w:rPr>
              <w:t>11</w:t>
            </w:r>
          </w:p>
        </w:tc>
      </w:tr>
      <w:tr w:rsidR="00E86BC9">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20"/>
                <w:szCs w:val="20"/>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snapToGrid w:val="0"/>
              <w:contextualSpacing/>
              <w:jc w:val="center"/>
              <w:rPr>
                <w:spacing w:val="-6"/>
                <w:sz w:val="20"/>
                <w:szCs w:val="20"/>
              </w:rPr>
            </w:pPr>
            <w:r>
              <w:rPr>
                <w:spacing w:val="-6"/>
                <w:sz w:val="20"/>
                <w:szCs w:val="20"/>
              </w:rPr>
              <w:t>198</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contextualSpacing/>
              <w:jc w:val="center"/>
              <w:rPr>
                <w:spacing w:val="-6"/>
                <w:sz w:val="20"/>
                <w:szCs w:val="20"/>
              </w:rPr>
            </w:pPr>
            <w:r>
              <w:rPr>
                <w:spacing w:val="-6"/>
                <w:sz w:val="20"/>
                <w:szCs w:val="20"/>
              </w:rPr>
              <w:t>32</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contextualSpacing/>
              <w:jc w:val="center"/>
              <w:rPr>
                <w:spacing w:val="-6"/>
                <w:sz w:val="20"/>
                <w:szCs w:val="20"/>
                <w:lang w:val="en-US"/>
              </w:rPr>
            </w:pPr>
            <w:r>
              <w:rPr>
                <w:spacing w:val="-6"/>
                <w:sz w:val="20"/>
                <w:szCs w:val="20"/>
              </w:rPr>
              <w:t>48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8D221B" w:rsidP="0023361B">
            <w:pPr>
              <w:suppressAutoHyphens/>
              <w:contextualSpacing/>
              <w:jc w:val="center"/>
              <w:rPr>
                <w:spacing w:val="-6"/>
                <w:sz w:val="20"/>
                <w:szCs w:val="20"/>
              </w:rPr>
            </w:pPr>
            <w:r>
              <w:rPr>
                <w:spacing w:val="-6"/>
                <w:sz w:val="20"/>
                <w:szCs w:val="20"/>
              </w:rPr>
              <w:t>32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snapToGrid w:val="0"/>
              <w:contextualSpacing/>
              <w:jc w:val="center"/>
              <w:rPr>
                <w:spacing w:val="-6"/>
                <w:sz w:val="20"/>
                <w:szCs w:val="20"/>
              </w:rPr>
            </w:pPr>
            <w:r>
              <w:rPr>
                <w:spacing w:val="-6"/>
                <w:sz w:val="18"/>
                <w:szCs w:val="18"/>
                <w:lang w:eastAsia="en-US"/>
              </w:rPr>
              <w:t>62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18"/>
                <w:szCs w:val="18"/>
                <w:lang w:val="en-US" w:eastAsia="en-US"/>
              </w:rPr>
              <w:t>18</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18"/>
                <w:szCs w:val="18"/>
                <w:lang w:eastAsia="en-US"/>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E86BC9" w:rsidP="0023361B">
            <w:pPr>
              <w:suppressAutoHyphens/>
              <w:snapToGrid w:val="0"/>
              <w:contextualSpacing/>
              <w:jc w:val="center"/>
              <w:rPr>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E86BC9" w:rsidP="0023361B">
            <w:pPr>
              <w:suppressAutoHyphens/>
              <w:snapToGrid w:val="0"/>
              <w:contextualSpacing/>
              <w:jc w:val="center"/>
              <w:rPr>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385549" w:rsidP="0023361B">
            <w:pPr>
              <w:suppressAutoHyphens/>
              <w:snapToGrid w:val="0"/>
              <w:contextualSpacing/>
              <w:jc w:val="center"/>
              <w:rPr>
                <w:spacing w:val="-6"/>
                <w:sz w:val="20"/>
                <w:szCs w:val="20"/>
              </w:rPr>
            </w:pPr>
            <w:r>
              <w:rPr>
                <w:spacing w:val="-6"/>
                <w:sz w:val="18"/>
                <w:szCs w:val="18"/>
                <w:lang w:val="en-US" w:eastAsia="en-US"/>
              </w:rPr>
              <w:t>2</w:t>
            </w:r>
          </w:p>
        </w:tc>
      </w:tr>
      <w:tr w:rsidR="00E86BC9">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20"/>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8D221B">
            <w:pPr>
              <w:suppressAutoHyphens/>
              <w:snapToGrid w:val="0"/>
              <w:contextualSpacing/>
              <w:jc w:val="center"/>
              <w:rPr>
                <w:spacing w:val="-6"/>
                <w:sz w:val="20"/>
                <w:szCs w:val="20"/>
              </w:rPr>
            </w:pPr>
            <w:r>
              <w:rPr>
                <w:spacing w:val="-6"/>
                <w:sz w:val="20"/>
                <w:szCs w:val="20"/>
              </w:rPr>
              <w:t>2</w:t>
            </w:r>
            <w:r w:rsidR="008D221B">
              <w:rPr>
                <w:spacing w:val="-6"/>
                <w:sz w:val="20"/>
                <w:szCs w:val="20"/>
              </w:rPr>
              <w:t>34</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contextualSpacing/>
              <w:jc w:val="center"/>
              <w:rPr>
                <w:spacing w:val="-6"/>
                <w:sz w:val="20"/>
                <w:szCs w:val="20"/>
              </w:rPr>
            </w:pPr>
            <w:r>
              <w:rPr>
                <w:spacing w:val="-6"/>
                <w:sz w:val="20"/>
                <w:szCs w:val="20"/>
              </w:rPr>
              <w:t>64</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contextualSpacing/>
              <w:jc w:val="center"/>
              <w:rPr>
                <w:spacing w:val="-6"/>
                <w:sz w:val="20"/>
                <w:szCs w:val="20"/>
              </w:rPr>
            </w:pPr>
            <w:r>
              <w:rPr>
                <w:spacing w:val="-6"/>
                <w:sz w:val="20"/>
                <w:szCs w:val="20"/>
              </w:rPr>
              <w:t>64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8D221B" w:rsidP="0023361B">
            <w:pPr>
              <w:suppressAutoHyphens/>
              <w:contextualSpacing/>
              <w:jc w:val="center"/>
              <w:rPr>
                <w:spacing w:val="-6"/>
                <w:sz w:val="20"/>
                <w:szCs w:val="20"/>
              </w:rPr>
            </w:pPr>
            <w:r>
              <w:rPr>
                <w:spacing w:val="-6"/>
                <w:sz w:val="20"/>
                <w:szCs w:val="20"/>
              </w:rPr>
              <w:t>32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8D221B">
            <w:pPr>
              <w:suppressAutoHyphens/>
              <w:snapToGrid w:val="0"/>
              <w:contextualSpacing/>
              <w:jc w:val="center"/>
              <w:rPr>
                <w:spacing w:val="-6"/>
                <w:sz w:val="20"/>
                <w:szCs w:val="20"/>
              </w:rPr>
            </w:pPr>
            <w:r>
              <w:rPr>
                <w:spacing w:val="-6"/>
                <w:sz w:val="18"/>
                <w:szCs w:val="18"/>
                <w:lang w:eastAsia="en-US"/>
              </w:rPr>
              <w:t>50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18"/>
                <w:szCs w:val="18"/>
                <w:lang w:val="en-US" w:eastAsia="en-US"/>
              </w:rPr>
              <w:t>18</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spacing w:val="-6"/>
                <w:sz w:val="18"/>
                <w:szCs w:val="18"/>
                <w:lang w:eastAsia="en-US"/>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E86BC9" w:rsidP="0023361B">
            <w:pPr>
              <w:suppressAutoHyphens/>
              <w:snapToGrid w:val="0"/>
              <w:contextualSpacing/>
              <w:jc w:val="center"/>
              <w:rPr>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E86BC9" w:rsidP="0023361B">
            <w:pPr>
              <w:suppressAutoHyphens/>
              <w:snapToGrid w:val="0"/>
              <w:contextualSpacing/>
              <w:jc w:val="center"/>
              <w:rPr>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385549" w:rsidP="0023361B">
            <w:pPr>
              <w:suppressAutoHyphens/>
              <w:snapToGrid w:val="0"/>
              <w:contextualSpacing/>
              <w:jc w:val="center"/>
              <w:rPr>
                <w:spacing w:val="-6"/>
                <w:sz w:val="20"/>
                <w:szCs w:val="20"/>
              </w:rPr>
            </w:pPr>
            <w:r>
              <w:rPr>
                <w:spacing w:val="-6"/>
                <w:sz w:val="18"/>
                <w:szCs w:val="18"/>
                <w:lang w:val="en-US" w:eastAsia="en-US"/>
              </w:rPr>
              <w:t>2</w:t>
            </w:r>
          </w:p>
        </w:tc>
      </w:tr>
      <w:tr w:rsidR="00E86BC9">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spacing w:val="-6"/>
                <w:sz w:val="20"/>
                <w:szCs w:val="20"/>
              </w:rPr>
            </w:pPr>
            <w:r>
              <w:rPr>
                <w:b/>
                <w:spacing w:val="-6"/>
                <w:sz w:val="20"/>
                <w:szCs w:val="20"/>
              </w:rPr>
              <w:t>Итого</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Pr="007C4986" w:rsidRDefault="008D221B" w:rsidP="008D221B">
            <w:pPr>
              <w:suppressAutoHyphens/>
              <w:snapToGrid w:val="0"/>
              <w:contextualSpacing/>
              <w:jc w:val="center"/>
              <w:rPr>
                <w:b/>
                <w:spacing w:val="-6"/>
                <w:sz w:val="20"/>
                <w:szCs w:val="20"/>
              </w:rPr>
            </w:pPr>
            <w:r>
              <w:rPr>
                <w:b/>
                <w:sz w:val="20"/>
                <w:szCs w:val="20"/>
              </w:rPr>
              <w:t>432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contextualSpacing/>
              <w:jc w:val="center"/>
              <w:rPr>
                <w:b/>
                <w:spacing w:val="-6"/>
                <w:sz w:val="20"/>
                <w:szCs w:val="20"/>
              </w:rPr>
            </w:pPr>
            <w:r>
              <w:rPr>
                <w:b/>
                <w:spacing w:val="-6"/>
                <w:sz w:val="20"/>
                <w:szCs w:val="20"/>
              </w:rPr>
              <w:t>96</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contextualSpacing/>
              <w:jc w:val="center"/>
              <w:rPr>
                <w:b/>
                <w:spacing w:val="-6"/>
                <w:sz w:val="20"/>
                <w:szCs w:val="20"/>
              </w:rPr>
            </w:pPr>
            <w:r>
              <w:rPr>
                <w:b/>
                <w:spacing w:val="-6"/>
                <w:sz w:val="20"/>
                <w:szCs w:val="20"/>
              </w:rPr>
              <w:t>112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8D221B" w:rsidP="0023361B">
            <w:pPr>
              <w:suppressAutoHyphens/>
              <w:contextualSpacing/>
              <w:jc w:val="center"/>
              <w:rPr>
                <w:b/>
                <w:spacing w:val="-6"/>
                <w:sz w:val="20"/>
                <w:szCs w:val="20"/>
              </w:rPr>
            </w:pPr>
            <w:r>
              <w:rPr>
                <w:b/>
                <w:spacing w:val="-6"/>
                <w:sz w:val="20"/>
                <w:szCs w:val="20"/>
              </w:rPr>
              <w:t>64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snapToGrid w:val="0"/>
              <w:contextualSpacing/>
              <w:jc w:val="center"/>
              <w:rPr>
                <w:b/>
                <w:spacing w:val="-6"/>
                <w:sz w:val="20"/>
                <w:szCs w:val="20"/>
              </w:rPr>
            </w:pPr>
            <w:r>
              <w:rPr>
                <w:b/>
                <w:spacing w:val="-6"/>
                <w:sz w:val="20"/>
                <w:szCs w:val="20"/>
              </w:rPr>
              <w:t>112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b/>
                <w:spacing w:val="-6"/>
                <w:sz w:val="20"/>
                <w:szCs w:val="20"/>
                <w:lang w:val="en-US"/>
              </w:rPr>
            </w:pPr>
            <w:r>
              <w:rPr>
                <w:b/>
                <w:spacing w:val="-6"/>
                <w:sz w:val="20"/>
                <w:szCs w:val="20"/>
              </w:rPr>
              <w:t>36</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snapToGrid w:val="0"/>
              <w:contextualSpacing/>
              <w:jc w:val="center"/>
              <w:rPr>
                <w:b/>
                <w:spacing w:val="-6"/>
                <w:sz w:val="20"/>
                <w:szCs w:val="20"/>
              </w:rPr>
            </w:pPr>
            <w:r>
              <w:rPr>
                <w:b/>
                <w:sz w:val="20"/>
                <w:szCs w:val="20"/>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E86BC9" w:rsidP="0023361B">
            <w:pPr>
              <w:suppressAutoHyphens/>
              <w:snapToGrid w:val="0"/>
              <w:contextualSpacing/>
              <w:jc w:val="center"/>
              <w:rPr>
                <w:b/>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E86BC9" w:rsidP="0023361B">
            <w:pPr>
              <w:suppressAutoHyphens/>
              <w:snapToGrid w:val="0"/>
              <w:contextualSpacing/>
              <w:jc w:val="center"/>
              <w:rPr>
                <w:b/>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86BC9" w:rsidRDefault="00385549" w:rsidP="0023361B">
            <w:pPr>
              <w:suppressAutoHyphens/>
              <w:snapToGrid w:val="0"/>
              <w:contextualSpacing/>
              <w:jc w:val="center"/>
              <w:rPr>
                <w:b/>
                <w:spacing w:val="-6"/>
                <w:sz w:val="20"/>
                <w:szCs w:val="20"/>
                <w:lang w:val="en-US"/>
              </w:rPr>
            </w:pPr>
            <w:r>
              <w:rPr>
                <w:b/>
                <w:spacing w:val="-6"/>
                <w:sz w:val="20"/>
                <w:szCs w:val="20"/>
              </w:rPr>
              <w:t>4</w:t>
            </w:r>
          </w:p>
        </w:tc>
      </w:tr>
      <w:tr w:rsidR="00E86BC9">
        <w:tc>
          <w:tcPr>
            <w:tcW w:w="9694" w:type="dxa"/>
            <w:gridSpan w:val="11"/>
            <w:tcBorders>
              <w:top w:val="single" w:sz="4" w:space="0" w:color="000000"/>
              <w:left w:val="single" w:sz="4" w:space="0" w:color="000000"/>
              <w:bottom w:val="single" w:sz="4" w:space="0" w:color="000000"/>
              <w:right w:val="single" w:sz="4" w:space="0" w:color="000000"/>
            </w:tcBorders>
            <w:shd w:val="clear" w:color="auto" w:fill="auto"/>
          </w:tcPr>
          <w:p w:rsidR="00E86BC9" w:rsidRDefault="006F7EBC" w:rsidP="0023361B">
            <w:pPr>
              <w:suppressAutoHyphens/>
              <w:snapToGrid w:val="0"/>
              <w:contextualSpacing/>
              <w:rPr>
                <w:spacing w:val="-6"/>
                <w:sz w:val="20"/>
                <w:szCs w:val="20"/>
              </w:rPr>
            </w:pPr>
            <w:r>
              <w:rPr>
                <w:spacing w:val="-6"/>
                <w:sz w:val="20"/>
                <w:szCs w:val="20"/>
              </w:rPr>
              <w:t xml:space="preserve">Всего </w:t>
            </w:r>
            <w:r w:rsidR="007C4986">
              <w:rPr>
                <w:spacing w:val="-6"/>
                <w:sz w:val="20"/>
                <w:szCs w:val="20"/>
              </w:rPr>
              <w:t>4</w:t>
            </w:r>
            <w:r w:rsidR="008D221B">
              <w:rPr>
                <w:spacing w:val="-6"/>
                <w:sz w:val="20"/>
                <w:szCs w:val="20"/>
              </w:rPr>
              <w:t>32</w:t>
            </w:r>
            <w:r w:rsidR="00385549">
              <w:rPr>
                <w:spacing w:val="-6"/>
                <w:sz w:val="20"/>
                <w:szCs w:val="20"/>
              </w:rPr>
              <w:t xml:space="preserve"> час</w:t>
            </w:r>
            <w:r w:rsidR="007C4986">
              <w:rPr>
                <w:spacing w:val="-6"/>
                <w:sz w:val="20"/>
                <w:szCs w:val="20"/>
              </w:rPr>
              <w:t>а / 1</w:t>
            </w:r>
            <w:r w:rsidR="008D221B">
              <w:rPr>
                <w:spacing w:val="-6"/>
                <w:sz w:val="20"/>
                <w:szCs w:val="20"/>
              </w:rPr>
              <w:t>2</w:t>
            </w:r>
            <w:r w:rsidR="00385549">
              <w:rPr>
                <w:spacing w:val="-6"/>
                <w:sz w:val="20"/>
                <w:szCs w:val="20"/>
              </w:rPr>
              <w:t xml:space="preserve"> зачётных единиц, из них:</w:t>
            </w:r>
          </w:p>
          <w:p w:rsidR="00E86BC9" w:rsidRDefault="00385549" w:rsidP="008D221B">
            <w:pPr>
              <w:suppressAutoHyphens/>
              <w:snapToGrid w:val="0"/>
              <w:ind w:left="851"/>
              <w:contextualSpacing/>
              <w:rPr>
                <w:spacing w:val="-6"/>
                <w:sz w:val="20"/>
                <w:szCs w:val="20"/>
              </w:rPr>
            </w:pPr>
            <w:r>
              <w:rPr>
                <w:spacing w:val="-6"/>
                <w:sz w:val="20"/>
                <w:szCs w:val="20"/>
              </w:rPr>
              <w:t xml:space="preserve">- контактная работа </w:t>
            </w:r>
            <w:r w:rsidR="008D221B">
              <w:rPr>
                <w:spacing w:val="-6"/>
                <w:sz w:val="20"/>
                <w:szCs w:val="20"/>
              </w:rPr>
              <w:t>284</w:t>
            </w:r>
            <w:r>
              <w:rPr>
                <w:spacing w:val="-6"/>
                <w:sz w:val="20"/>
                <w:szCs w:val="20"/>
              </w:rPr>
              <w:t xml:space="preserve"> час</w:t>
            </w:r>
            <w:r w:rsidR="008D221B">
              <w:rPr>
                <w:spacing w:val="-6"/>
                <w:sz w:val="20"/>
                <w:szCs w:val="20"/>
              </w:rPr>
              <w:t>а</w:t>
            </w:r>
          </w:p>
        </w:tc>
      </w:tr>
      <w:tr w:rsidR="00E86BC9">
        <w:tc>
          <w:tcPr>
            <w:tcW w:w="9694" w:type="dxa"/>
            <w:gridSpan w:val="11"/>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snapToGrid w:val="0"/>
              <w:contextualSpacing/>
              <w:rPr>
                <w:spacing w:val="-6"/>
                <w:sz w:val="20"/>
                <w:szCs w:val="20"/>
              </w:rPr>
            </w:pPr>
            <w:r>
              <w:rPr>
                <w:spacing w:val="-6"/>
                <w:sz w:val="20"/>
                <w:szCs w:val="20"/>
              </w:rPr>
              <w:t>Компетенции ОПК-</w:t>
            </w:r>
            <w:r w:rsidR="001B7D71">
              <w:rPr>
                <w:spacing w:val="-6"/>
                <w:sz w:val="20"/>
                <w:szCs w:val="20"/>
              </w:rPr>
              <w:t>1</w:t>
            </w:r>
          </w:p>
        </w:tc>
      </w:tr>
    </w:tbl>
    <w:p w:rsidR="00E86BC9" w:rsidRPr="000E5C50" w:rsidRDefault="00385549" w:rsidP="00F44354">
      <w:pPr>
        <w:suppressAutoHyphens/>
        <w:spacing w:before="120"/>
        <w:rPr>
          <w:color w:val="FFFFFF" w:themeColor="background1"/>
        </w:rPr>
      </w:pPr>
      <w:r w:rsidRPr="000E5C50">
        <w:rPr>
          <w:color w:val="FFFFFF" w:themeColor="background1"/>
        </w:rPr>
        <w:t>Разработчикик.</w:t>
      </w:r>
      <w:r w:rsidR="00555DF3">
        <w:rPr>
          <w:color w:val="FFFFFF" w:themeColor="background1"/>
        </w:rPr>
        <w:t>ф.-</w:t>
      </w:r>
      <w:proofErr w:type="spellStart"/>
      <w:r w:rsidR="00555DF3">
        <w:rPr>
          <w:color w:val="FFFFFF" w:themeColor="background1"/>
        </w:rPr>
        <w:t>м.н</w:t>
      </w:r>
      <w:proofErr w:type="spellEnd"/>
      <w:r w:rsidR="00555DF3">
        <w:rPr>
          <w:color w:val="FFFFFF" w:themeColor="background1"/>
        </w:rPr>
        <w:t>.</w:t>
      </w:r>
      <w:r w:rsidR="00555DF3">
        <w:rPr>
          <w:color w:val="FFFFFF" w:themeColor="background1"/>
        </w:rPr>
        <w:tab/>
      </w:r>
      <w:r w:rsidR="00555DF3">
        <w:rPr>
          <w:color w:val="FFFFFF" w:themeColor="background1"/>
        </w:rPr>
        <w:tab/>
      </w:r>
      <w:r w:rsidR="00555DF3">
        <w:rPr>
          <w:color w:val="FFFFFF" w:themeColor="background1"/>
        </w:rPr>
        <w:tab/>
      </w:r>
      <w:r w:rsidR="00555DF3">
        <w:rPr>
          <w:color w:val="FFFFFF" w:themeColor="background1"/>
        </w:rPr>
        <w:tab/>
      </w:r>
      <w:r w:rsidR="00555DF3">
        <w:rPr>
          <w:color w:val="FFFFFF" w:themeColor="background1"/>
        </w:rPr>
        <w:tab/>
      </w:r>
      <w:r w:rsidR="00555DF3">
        <w:rPr>
          <w:color w:val="FFFFFF" w:themeColor="background1"/>
        </w:rPr>
        <w:tab/>
      </w:r>
      <w:r w:rsidR="00555DF3">
        <w:rPr>
          <w:color w:val="FFFFFF" w:themeColor="background1"/>
        </w:rPr>
        <w:tab/>
      </w:r>
      <w:r w:rsidR="00555DF3">
        <w:rPr>
          <w:color w:val="FFFFFF" w:themeColor="background1"/>
        </w:rPr>
        <w:tab/>
      </w:r>
      <w:r w:rsidR="00555DF3">
        <w:rPr>
          <w:color w:val="FFFFFF" w:themeColor="background1"/>
        </w:rPr>
        <w:tab/>
      </w:r>
      <w:r w:rsidR="00555DF3">
        <w:rPr>
          <w:color w:val="FFFFFF" w:themeColor="background1"/>
        </w:rPr>
        <w:tab/>
      </w:r>
    </w:p>
    <w:p w:rsidR="00E86BC9" w:rsidRPr="000E5C50" w:rsidRDefault="00385549" w:rsidP="00555DF3">
      <w:pPr>
        <w:suppressAutoHyphens/>
        <w:rPr>
          <w:color w:val="FFFFFF" w:themeColor="background1"/>
        </w:rPr>
      </w:pPr>
      <w:r w:rsidRPr="000E5C50">
        <w:rPr>
          <w:color w:val="FFFFFF" w:themeColor="background1"/>
        </w:rPr>
        <w:t>к.ф.-м.н.</w:t>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t xml:space="preserve">И. В. </w:t>
      </w:r>
    </w:p>
    <w:p w:rsidR="00E86BC9" w:rsidRPr="000E5C50" w:rsidRDefault="00385549" w:rsidP="00F44354">
      <w:pPr>
        <w:suppressAutoHyphens/>
        <w:spacing w:before="120"/>
        <w:rPr>
          <w:color w:val="FFFFFF" w:themeColor="background1"/>
        </w:rPr>
      </w:pPr>
      <w:r w:rsidRPr="000E5C50">
        <w:rPr>
          <w:color w:val="FFFFFF" w:themeColor="background1"/>
        </w:rPr>
        <w:t>Зав. кафедрой ВМ ФФ НГУ</w:t>
      </w:r>
      <w:r w:rsidR="00C57135">
        <w:rPr>
          <w:noProof/>
        </w:rPr>
        <w:drawing>
          <wp:anchor distT="0" distB="0" distL="114300" distR="114300" simplePos="0" relativeHeight="251658240" behindDoc="1" locked="0" layoutInCell="1" allowOverlap="1" wp14:anchorId="2F43A981" wp14:editId="12DD6C36">
            <wp:simplePos x="0" y="0"/>
            <wp:positionH relativeFrom="column">
              <wp:posOffset>3080385</wp:posOffset>
            </wp:positionH>
            <wp:positionV relativeFrom="paragraph">
              <wp:posOffset>100965</wp:posOffset>
            </wp:positionV>
            <wp:extent cx="1743710" cy="523875"/>
            <wp:effectExtent l="0" t="0" r="8890" b="9525"/>
            <wp:wrapNone/>
            <wp:docPr id="7" name="Рисунок 7" descr="O:\Лицензирование 2022\РПД ПМиФ ФГОС++\подпись Цыбул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Лицензирование 2022\РПД ПМиФ ФГОС++\подпись Цыбули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71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C50">
        <w:rPr>
          <w:color w:val="FFFFFF" w:themeColor="background1"/>
          <w:lang w:val="en-US"/>
        </w:rPr>
        <w:t>PhD</w:t>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r>
      <w:r w:rsidRPr="000E5C50">
        <w:rPr>
          <w:color w:val="FFFFFF" w:themeColor="background1"/>
        </w:rPr>
        <w:tab/>
        <w:t>А. П. Ульянов</w:t>
      </w:r>
    </w:p>
    <w:p w:rsidR="00C57135" w:rsidRDefault="00C57135" w:rsidP="00C57135">
      <w:r w:rsidRPr="005134EC">
        <w:t>Ответственный за образовательную программу</w:t>
      </w:r>
    </w:p>
    <w:p w:rsidR="00F44354" w:rsidRDefault="00C57135" w:rsidP="00F44354">
      <w:pPr>
        <w:suppressAutoHyphens/>
      </w:pPr>
      <w:r w:rsidRPr="00882F8D">
        <w:t>д.ф.-м.н., проф.</w:t>
      </w:r>
      <w:r w:rsidRPr="00882F8D">
        <w:tab/>
      </w:r>
      <w:r w:rsidRPr="00882F8D">
        <w:tab/>
      </w:r>
      <w:r w:rsidRPr="00882F8D">
        <w:tab/>
      </w:r>
      <w:r w:rsidRPr="00882F8D">
        <w:tab/>
      </w:r>
      <w:r w:rsidRPr="00882F8D">
        <w:tab/>
      </w:r>
      <w:r w:rsidRPr="00882F8D">
        <w:tab/>
      </w:r>
      <w:r w:rsidRPr="00882F8D">
        <w:tab/>
      </w:r>
      <w:r w:rsidRPr="00882F8D">
        <w:tab/>
      </w:r>
      <w:r w:rsidRPr="00882F8D">
        <w:tab/>
        <w:t xml:space="preserve">С. В. </w:t>
      </w:r>
      <w:proofErr w:type="spellStart"/>
      <w:r w:rsidRPr="00882F8D">
        <w:t>Цыбуля</w:t>
      </w:r>
      <w:proofErr w:type="spellEnd"/>
    </w:p>
    <w:p w:rsidR="00E86BC9" w:rsidRDefault="00385549" w:rsidP="00F44354">
      <w:pPr>
        <w:suppressAutoHyphens/>
        <w:jc w:val="center"/>
        <w:rPr>
          <w:b/>
        </w:rPr>
      </w:pPr>
      <w:r>
        <w:rPr>
          <w:b/>
        </w:rPr>
        <w:t>Новосибирск, 202</w:t>
      </w:r>
      <w:r w:rsidR="00555DF3">
        <w:rPr>
          <w:b/>
        </w:rPr>
        <w:t>3</w:t>
      </w:r>
    </w:p>
    <w:bookmarkStart w:id="1" w:name="_Toc114826222" w:displacedByCustomXml="next"/>
    <w:sdt>
      <w:sdtPr>
        <w:rPr>
          <w:rFonts w:ascii="Times New Roman" w:eastAsia="Times New Roman" w:hAnsi="Times New Roman" w:cs="Times New Roman"/>
          <w:color w:val="auto"/>
          <w:sz w:val="24"/>
          <w:szCs w:val="24"/>
        </w:rPr>
        <w:id w:val="864325961"/>
        <w:docPartObj>
          <w:docPartGallery w:val="Table of Contents"/>
          <w:docPartUnique/>
        </w:docPartObj>
      </w:sdtPr>
      <w:sdtEndPr/>
      <w:sdtContent>
        <w:bookmarkEnd w:id="1" w:displacedByCustomXml="prev"/>
        <w:p w:rsidR="00F44354" w:rsidRDefault="00385549" w:rsidP="0023361B">
          <w:pPr>
            <w:pStyle w:val="aff0"/>
            <w:suppressAutoHyphens/>
            <w:rPr>
              <w:noProof/>
            </w:rPr>
          </w:pPr>
          <w:r>
            <w:fldChar w:fldCharType="begin"/>
          </w:r>
          <w:r>
            <w:rPr>
              <w:rStyle w:val="ae"/>
              <w:b/>
              <w:bCs/>
              <w:webHidden/>
            </w:rPr>
            <w:instrText>TOC \z \o "1-3" \u \h</w:instrText>
          </w:r>
          <w:r>
            <w:rPr>
              <w:rStyle w:val="ae"/>
              <w:b/>
              <w:bCs/>
            </w:rPr>
            <w:fldChar w:fldCharType="separate"/>
          </w:r>
        </w:p>
        <w:p w:rsidR="00F44354" w:rsidRDefault="00DB70ED">
          <w:pPr>
            <w:pStyle w:val="12"/>
            <w:tabs>
              <w:tab w:val="right" w:leader="dot" w:pos="9911"/>
            </w:tabs>
            <w:rPr>
              <w:rFonts w:asciiTheme="minorHAnsi" w:eastAsiaTheme="minorEastAsia" w:hAnsiTheme="minorHAnsi" w:cstheme="minorBidi"/>
              <w:noProof/>
              <w:sz w:val="22"/>
              <w:szCs w:val="22"/>
            </w:rPr>
          </w:pPr>
          <w:hyperlink w:anchor="_Toc114826222" w:history="1">
            <w:r w:rsidR="00F44354" w:rsidRPr="00C24782">
              <w:rPr>
                <w:rStyle w:val="aff7"/>
                <w:b/>
                <w:noProof/>
              </w:rPr>
              <w:t>Содержание</w:t>
            </w:r>
            <w:r w:rsidR="00F44354">
              <w:rPr>
                <w:noProof/>
                <w:webHidden/>
              </w:rPr>
              <w:tab/>
            </w:r>
            <w:r w:rsidR="00F44354">
              <w:rPr>
                <w:noProof/>
                <w:webHidden/>
              </w:rPr>
              <w:fldChar w:fldCharType="begin"/>
            </w:r>
            <w:r w:rsidR="00F44354">
              <w:rPr>
                <w:noProof/>
                <w:webHidden/>
              </w:rPr>
              <w:instrText xml:space="preserve"> PAGEREF _Toc114826222 \h </w:instrText>
            </w:r>
            <w:r w:rsidR="00F44354">
              <w:rPr>
                <w:noProof/>
                <w:webHidden/>
              </w:rPr>
            </w:r>
            <w:r w:rsidR="00F44354">
              <w:rPr>
                <w:noProof/>
                <w:webHidden/>
              </w:rPr>
              <w:fldChar w:fldCharType="separate"/>
            </w:r>
            <w:r>
              <w:rPr>
                <w:noProof/>
                <w:webHidden/>
              </w:rPr>
              <w:t>2</w:t>
            </w:r>
            <w:r w:rsidR="00F44354">
              <w:rPr>
                <w:noProof/>
                <w:webHidden/>
              </w:rPr>
              <w:fldChar w:fldCharType="end"/>
            </w:r>
          </w:hyperlink>
        </w:p>
        <w:p w:rsidR="00F44354" w:rsidRDefault="00DB70ED">
          <w:pPr>
            <w:pStyle w:val="12"/>
            <w:tabs>
              <w:tab w:val="left" w:pos="440"/>
              <w:tab w:val="right" w:leader="dot" w:pos="9911"/>
            </w:tabs>
            <w:rPr>
              <w:rFonts w:asciiTheme="minorHAnsi" w:eastAsiaTheme="minorEastAsia" w:hAnsiTheme="minorHAnsi" w:cstheme="minorBidi"/>
              <w:noProof/>
              <w:sz w:val="22"/>
              <w:szCs w:val="22"/>
            </w:rPr>
          </w:pPr>
          <w:hyperlink w:anchor="_Toc114826223" w:history="1">
            <w:r w:rsidR="00F44354" w:rsidRPr="00C24782">
              <w:rPr>
                <w:rStyle w:val="aff7"/>
                <w:noProof/>
              </w:rPr>
              <w:t>1.</w:t>
            </w:r>
            <w:r w:rsidR="00F44354">
              <w:rPr>
                <w:rFonts w:asciiTheme="minorHAnsi" w:eastAsiaTheme="minorEastAsia" w:hAnsiTheme="minorHAnsi" w:cstheme="minorBidi"/>
                <w:noProof/>
                <w:sz w:val="22"/>
                <w:szCs w:val="22"/>
              </w:rPr>
              <w:tab/>
            </w:r>
            <w:r w:rsidR="00F44354" w:rsidRPr="00C24782">
              <w:rPr>
                <w:rStyle w:val="aff7"/>
                <w:noProof/>
              </w:rPr>
              <w:t>Перечень планируемых результатов обучения по дисциплине, соотнесённых с планируемыми результатами освоения образовательной программы.</w:t>
            </w:r>
            <w:r w:rsidR="00F44354">
              <w:rPr>
                <w:noProof/>
                <w:webHidden/>
              </w:rPr>
              <w:tab/>
            </w:r>
            <w:r w:rsidR="00F44354">
              <w:rPr>
                <w:noProof/>
                <w:webHidden/>
              </w:rPr>
              <w:fldChar w:fldCharType="begin"/>
            </w:r>
            <w:r w:rsidR="00F44354">
              <w:rPr>
                <w:noProof/>
                <w:webHidden/>
              </w:rPr>
              <w:instrText xml:space="preserve"> PAGEREF _Toc114826223 \h </w:instrText>
            </w:r>
            <w:r w:rsidR="00F44354">
              <w:rPr>
                <w:noProof/>
                <w:webHidden/>
              </w:rPr>
            </w:r>
            <w:r w:rsidR="00F44354">
              <w:rPr>
                <w:noProof/>
                <w:webHidden/>
              </w:rPr>
              <w:fldChar w:fldCharType="separate"/>
            </w:r>
            <w:r>
              <w:rPr>
                <w:noProof/>
                <w:webHidden/>
              </w:rPr>
              <w:t>3</w:t>
            </w:r>
            <w:r w:rsidR="00F44354">
              <w:rPr>
                <w:noProof/>
                <w:webHidden/>
              </w:rPr>
              <w:fldChar w:fldCharType="end"/>
            </w:r>
          </w:hyperlink>
        </w:p>
        <w:p w:rsidR="00F44354" w:rsidRDefault="00DB70ED">
          <w:pPr>
            <w:pStyle w:val="12"/>
            <w:tabs>
              <w:tab w:val="left" w:pos="440"/>
              <w:tab w:val="right" w:leader="dot" w:pos="9911"/>
            </w:tabs>
            <w:rPr>
              <w:rFonts w:asciiTheme="minorHAnsi" w:eastAsiaTheme="minorEastAsia" w:hAnsiTheme="minorHAnsi" w:cstheme="minorBidi"/>
              <w:noProof/>
              <w:sz w:val="22"/>
              <w:szCs w:val="22"/>
            </w:rPr>
          </w:pPr>
          <w:hyperlink w:anchor="_Toc114826224" w:history="1">
            <w:r w:rsidR="00F44354" w:rsidRPr="00C24782">
              <w:rPr>
                <w:rStyle w:val="aff7"/>
                <w:noProof/>
              </w:rPr>
              <w:t>2.</w:t>
            </w:r>
            <w:r w:rsidR="00F44354">
              <w:rPr>
                <w:rFonts w:asciiTheme="minorHAnsi" w:eastAsiaTheme="minorEastAsia" w:hAnsiTheme="minorHAnsi" w:cstheme="minorBidi"/>
                <w:noProof/>
                <w:sz w:val="22"/>
                <w:szCs w:val="22"/>
              </w:rPr>
              <w:tab/>
            </w:r>
            <w:r w:rsidR="00F44354" w:rsidRPr="00C24782">
              <w:rPr>
                <w:rStyle w:val="aff7"/>
                <w:noProof/>
              </w:rPr>
              <w:t>Место дисциплины в структуре образовательной программы.</w:t>
            </w:r>
            <w:r w:rsidR="00F44354">
              <w:rPr>
                <w:noProof/>
                <w:webHidden/>
              </w:rPr>
              <w:tab/>
            </w:r>
            <w:r w:rsidR="00F44354">
              <w:rPr>
                <w:noProof/>
                <w:webHidden/>
              </w:rPr>
              <w:fldChar w:fldCharType="begin"/>
            </w:r>
            <w:r w:rsidR="00F44354">
              <w:rPr>
                <w:noProof/>
                <w:webHidden/>
              </w:rPr>
              <w:instrText xml:space="preserve"> PAGEREF _Toc114826224 \h </w:instrText>
            </w:r>
            <w:r w:rsidR="00F44354">
              <w:rPr>
                <w:noProof/>
                <w:webHidden/>
              </w:rPr>
            </w:r>
            <w:r w:rsidR="00F44354">
              <w:rPr>
                <w:noProof/>
                <w:webHidden/>
              </w:rPr>
              <w:fldChar w:fldCharType="separate"/>
            </w:r>
            <w:r>
              <w:rPr>
                <w:noProof/>
                <w:webHidden/>
              </w:rPr>
              <w:t>3</w:t>
            </w:r>
            <w:r w:rsidR="00F44354">
              <w:rPr>
                <w:noProof/>
                <w:webHidden/>
              </w:rPr>
              <w:fldChar w:fldCharType="end"/>
            </w:r>
          </w:hyperlink>
        </w:p>
        <w:p w:rsidR="00F44354" w:rsidRDefault="00DB70ED">
          <w:pPr>
            <w:pStyle w:val="12"/>
            <w:tabs>
              <w:tab w:val="left" w:pos="440"/>
              <w:tab w:val="right" w:leader="dot" w:pos="9911"/>
            </w:tabs>
            <w:rPr>
              <w:rFonts w:asciiTheme="minorHAnsi" w:eastAsiaTheme="minorEastAsia" w:hAnsiTheme="minorHAnsi" w:cstheme="minorBidi"/>
              <w:noProof/>
              <w:sz w:val="22"/>
              <w:szCs w:val="22"/>
            </w:rPr>
          </w:pPr>
          <w:hyperlink w:anchor="_Toc114826225" w:history="1">
            <w:r w:rsidR="00F44354" w:rsidRPr="00C24782">
              <w:rPr>
                <w:rStyle w:val="aff7"/>
                <w:noProof/>
              </w:rPr>
              <w:t>3.</w:t>
            </w:r>
            <w:r w:rsidR="00F44354">
              <w:rPr>
                <w:rFonts w:asciiTheme="minorHAnsi" w:eastAsiaTheme="minorEastAsia" w:hAnsiTheme="minorHAnsi" w:cstheme="minorBidi"/>
                <w:noProof/>
                <w:sz w:val="22"/>
                <w:szCs w:val="22"/>
              </w:rPr>
              <w:tab/>
            </w:r>
            <w:r w:rsidR="00F44354" w:rsidRPr="00C24782">
              <w:rPr>
                <w:rStyle w:val="aff7"/>
                <w:noProof/>
              </w:rPr>
              <w:t>Трудоёмкость дисциплины в зачётных единицах с указанием количества академических часов, выделенных на контактную работу обучающегося с преподавателем (по видам учебных занятий) и на самостоятельную работу.</w:t>
            </w:r>
            <w:r w:rsidR="00F44354">
              <w:rPr>
                <w:noProof/>
                <w:webHidden/>
              </w:rPr>
              <w:tab/>
            </w:r>
            <w:r w:rsidR="00F44354">
              <w:rPr>
                <w:noProof/>
                <w:webHidden/>
              </w:rPr>
              <w:fldChar w:fldCharType="begin"/>
            </w:r>
            <w:r w:rsidR="00F44354">
              <w:rPr>
                <w:noProof/>
                <w:webHidden/>
              </w:rPr>
              <w:instrText xml:space="preserve"> PAGEREF _Toc114826225 \h </w:instrText>
            </w:r>
            <w:r w:rsidR="00F44354">
              <w:rPr>
                <w:noProof/>
                <w:webHidden/>
              </w:rPr>
            </w:r>
            <w:r w:rsidR="00F44354">
              <w:rPr>
                <w:noProof/>
                <w:webHidden/>
              </w:rPr>
              <w:fldChar w:fldCharType="separate"/>
            </w:r>
            <w:r>
              <w:rPr>
                <w:noProof/>
                <w:webHidden/>
              </w:rPr>
              <w:t>4</w:t>
            </w:r>
            <w:r w:rsidR="00F44354">
              <w:rPr>
                <w:noProof/>
                <w:webHidden/>
              </w:rPr>
              <w:fldChar w:fldCharType="end"/>
            </w:r>
          </w:hyperlink>
        </w:p>
        <w:p w:rsidR="00F44354" w:rsidRDefault="00DB70ED">
          <w:pPr>
            <w:pStyle w:val="12"/>
            <w:tabs>
              <w:tab w:val="left" w:pos="440"/>
              <w:tab w:val="right" w:leader="dot" w:pos="9911"/>
            </w:tabs>
            <w:rPr>
              <w:rFonts w:asciiTheme="minorHAnsi" w:eastAsiaTheme="minorEastAsia" w:hAnsiTheme="minorHAnsi" w:cstheme="minorBidi"/>
              <w:noProof/>
              <w:sz w:val="22"/>
              <w:szCs w:val="22"/>
            </w:rPr>
          </w:pPr>
          <w:hyperlink w:anchor="_Toc114826226" w:history="1">
            <w:r w:rsidR="00F44354" w:rsidRPr="00C24782">
              <w:rPr>
                <w:rStyle w:val="aff7"/>
                <w:noProof/>
              </w:rPr>
              <w:t>4.</w:t>
            </w:r>
            <w:r w:rsidR="00F44354">
              <w:rPr>
                <w:rFonts w:asciiTheme="minorHAnsi" w:eastAsiaTheme="minorEastAsia" w:hAnsiTheme="minorHAnsi" w:cstheme="minorBidi"/>
                <w:noProof/>
                <w:sz w:val="22"/>
                <w:szCs w:val="22"/>
              </w:rPr>
              <w:tab/>
            </w:r>
            <w:r w:rsidR="00F44354" w:rsidRPr="00C24782">
              <w:rPr>
                <w:rStyle w:val="aff7"/>
                <w:noProof/>
              </w:rPr>
              <w:t>Содержание дисциплины, структурированное по темам (разделам) с указанием отведённого на них количества академических часов и видов учебных занятий.</w:t>
            </w:r>
            <w:r w:rsidR="00F44354">
              <w:rPr>
                <w:noProof/>
                <w:webHidden/>
              </w:rPr>
              <w:tab/>
            </w:r>
            <w:r w:rsidR="00F44354">
              <w:rPr>
                <w:noProof/>
                <w:webHidden/>
              </w:rPr>
              <w:fldChar w:fldCharType="begin"/>
            </w:r>
            <w:r w:rsidR="00F44354">
              <w:rPr>
                <w:noProof/>
                <w:webHidden/>
              </w:rPr>
              <w:instrText xml:space="preserve"> PAGEREF _Toc114826226 \h </w:instrText>
            </w:r>
            <w:r w:rsidR="00F44354">
              <w:rPr>
                <w:noProof/>
                <w:webHidden/>
              </w:rPr>
            </w:r>
            <w:r w:rsidR="00F44354">
              <w:rPr>
                <w:noProof/>
                <w:webHidden/>
              </w:rPr>
              <w:fldChar w:fldCharType="separate"/>
            </w:r>
            <w:r>
              <w:rPr>
                <w:noProof/>
                <w:webHidden/>
              </w:rPr>
              <w:t>5</w:t>
            </w:r>
            <w:r w:rsidR="00F44354">
              <w:rPr>
                <w:noProof/>
                <w:webHidden/>
              </w:rPr>
              <w:fldChar w:fldCharType="end"/>
            </w:r>
          </w:hyperlink>
        </w:p>
        <w:p w:rsidR="00F44354" w:rsidRDefault="00DB70ED">
          <w:pPr>
            <w:pStyle w:val="12"/>
            <w:tabs>
              <w:tab w:val="left" w:pos="440"/>
              <w:tab w:val="right" w:leader="dot" w:pos="9911"/>
            </w:tabs>
            <w:rPr>
              <w:rFonts w:asciiTheme="minorHAnsi" w:eastAsiaTheme="minorEastAsia" w:hAnsiTheme="minorHAnsi" w:cstheme="minorBidi"/>
              <w:noProof/>
              <w:sz w:val="22"/>
              <w:szCs w:val="22"/>
            </w:rPr>
          </w:pPr>
          <w:hyperlink w:anchor="_Toc114826227" w:history="1">
            <w:r w:rsidR="00F44354" w:rsidRPr="00C24782">
              <w:rPr>
                <w:rStyle w:val="aff7"/>
                <w:noProof/>
              </w:rPr>
              <w:t>5.</w:t>
            </w:r>
            <w:r w:rsidR="00F44354">
              <w:rPr>
                <w:rFonts w:asciiTheme="minorHAnsi" w:eastAsiaTheme="minorEastAsia" w:hAnsiTheme="minorHAnsi" w:cstheme="minorBidi"/>
                <w:noProof/>
                <w:sz w:val="22"/>
                <w:szCs w:val="22"/>
              </w:rPr>
              <w:tab/>
            </w:r>
            <w:r w:rsidR="00F44354" w:rsidRPr="00C24782">
              <w:rPr>
                <w:rStyle w:val="aff7"/>
                <w:noProof/>
              </w:rPr>
              <w:t>Перечень учебной литературы.</w:t>
            </w:r>
            <w:r w:rsidR="00F44354">
              <w:rPr>
                <w:noProof/>
                <w:webHidden/>
              </w:rPr>
              <w:tab/>
            </w:r>
            <w:r w:rsidR="00F44354">
              <w:rPr>
                <w:noProof/>
                <w:webHidden/>
              </w:rPr>
              <w:fldChar w:fldCharType="begin"/>
            </w:r>
            <w:r w:rsidR="00F44354">
              <w:rPr>
                <w:noProof/>
                <w:webHidden/>
              </w:rPr>
              <w:instrText xml:space="preserve"> PAGEREF _Toc114826227 \h </w:instrText>
            </w:r>
            <w:r w:rsidR="00F44354">
              <w:rPr>
                <w:noProof/>
                <w:webHidden/>
              </w:rPr>
            </w:r>
            <w:r w:rsidR="00F44354">
              <w:rPr>
                <w:noProof/>
                <w:webHidden/>
              </w:rPr>
              <w:fldChar w:fldCharType="separate"/>
            </w:r>
            <w:r>
              <w:rPr>
                <w:noProof/>
                <w:webHidden/>
              </w:rPr>
              <w:t>13</w:t>
            </w:r>
            <w:r w:rsidR="00F44354">
              <w:rPr>
                <w:noProof/>
                <w:webHidden/>
              </w:rPr>
              <w:fldChar w:fldCharType="end"/>
            </w:r>
          </w:hyperlink>
        </w:p>
        <w:p w:rsidR="00F44354" w:rsidRDefault="00DB70ED">
          <w:pPr>
            <w:pStyle w:val="12"/>
            <w:tabs>
              <w:tab w:val="left" w:pos="440"/>
              <w:tab w:val="right" w:leader="dot" w:pos="9911"/>
            </w:tabs>
            <w:rPr>
              <w:rFonts w:asciiTheme="minorHAnsi" w:eastAsiaTheme="minorEastAsia" w:hAnsiTheme="minorHAnsi" w:cstheme="minorBidi"/>
              <w:noProof/>
              <w:sz w:val="22"/>
              <w:szCs w:val="22"/>
            </w:rPr>
          </w:pPr>
          <w:hyperlink w:anchor="_Toc114826228" w:history="1">
            <w:r w:rsidR="00F44354" w:rsidRPr="00C24782">
              <w:rPr>
                <w:rStyle w:val="aff7"/>
                <w:noProof/>
              </w:rPr>
              <w:t>6.</w:t>
            </w:r>
            <w:r w:rsidR="00F44354">
              <w:rPr>
                <w:rFonts w:asciiTheme="minorHAnsi" w:eastAsiaTheme="minorEastAsia" w:hAnsiTheme="minorHAnsi" w:cstheme="minorBidi"/>
                <w:noProof/>
                <w:sz w:val="22"/>
                <w:szCs w:val="22"/>
              </w:rPr>
              <w:tab/>
            </w:r>
            <w:r w:rsidR="00F44354" w:rsidRPr="00C24782">
              <w:rPr>
                <w:rStyle w:val="aff7"/>
                <w:noProof/>
              </w:rPr>
              <w:t>Перечень учебно-методических материалов по самостоятельной работе обучающихся.</w:t>
            </w:r>
            <w:r w:rsidR="00F44354">
              <w:rPr>
                <w:noProof/>
                <w:webHidden/>
              </w:rPr>
              <w:tab/>
            </w:r>
            <w:r w:rsidR="00F44354">
              <w:rPr>
                <w:noProof/>
                <w:webHidden/>
              </w:rPr>
              <w:fldChar w:fldCharType="begin"/>
            </w:r>
            <w:r w:rsidR="00F44354">
              <w:rPr>
                <w:noProof/>
                <w:webHidden/>
              </w:rPr>
              <w:instrText xml:space="preserve"> PAGEREF _Toc114826228 \h </w:instrText>
            </w:r>
            <w:r w:rsidR="00F44354">
              <w:rPr>
                <w:noProof/>
                <w:webHidden/>
              </w:rPr>
            </w:r>
            <w:r w:rsidR="00F44354">
              <w:rPr>
                <w:noProof/>
                <w:webHidden/>
              </w:rPr>
              <w:fldChar w:fldCharType="separate"/>
            </w:r>
            <w:r>
              <w:rPr>
                <w:noProof/>
                <w:webHidden/>
              </w:rPr>
              <w:t>13</w:t>
            </w:r>
            <w:r w:rsidR="00F44354">
              <w:rPr>
                <w:noProof/>
                <w:webHidden/>
              </w:rPr>
              <w:fldChar w:fldCharType="end"/>
            </w:r>
          </w:hyperlink>
        </w:p>
        <w:p w:rsidR="00F44354" w:rsidRDefault="00DB70ED">
          <w:pPr>
            <w:pStyle w:val="12"/>
            <w:tabs>
              <w:tab w:val="left" w:pos="440"/>
              <w:tab w:val="right" w:leader="dot" w:pos="9911"/>
            </w:tabs>
            <w:rPr>
              <w:rFonts w:asciiTheme="minorHAnsi" w:eastAsiaTheme="minorEastAsia" w:hAnsiTheme="minorHAnsi" w:cstheme="minorBidi"/>
              <w:noProof/>
              <w:sz w:val="22"/>
              <w:szCs w:val="22"/>
            </w:rPr>
          </w:pPr>
          <w:hyperlink w:anchor="_Toc114826229" w:history="1">
            <w:r w:rsidR="00F44354" w:rsidRPr="00C24782">
              <w:rPr>
                <w:rStyle w:val="aff7"/>
                <w:noProof/>
              </w:rPr>
              <w:t>7.</w:t>
            </w:r>
            <w:r w:rsidR="00F44354">
              <w:rPr>
                <w:rFonts w:asciiTheme="minorHAnsi" w:eastAsiaTheme="minorEastAsia" w:hAnsiTheme="minorHAnsi" w:cstheme="minorBidi"/>
                <w:noProof/>
                <w:sz w:val="22"/>
                <w:szCs w:val="22"/>
              </w:rPr>
              <w:tab/>
            </w:r>
            <w:r w:rsidR="00F44354" w:rsidRPr="00C24782">
              <w:rPr>
                <w:rStyle w:val="aff7"/>
                <w:noProof/>
              </w:rPr>
              <w:t>Перечень ресурсов информационно-телекоммуникационной сети «Интернет», необходимых для освоения дисциплины.</w:t>
            </w:r>
            <w:r w:rsidR="00F44354">
              <w:rPr>
                <w:noProof/>
                <w:webHidden/>
              </w:rPr>
              <w:tab/>
            </w:r>
            <w:r w:rsidR="00F44354">
              <w:rPr>
                <w:noProof/>
                <w:webHidden/>
              </w:rPr>
              <w:fldChar w:fldCharType="begin"/>
            </w:r>
            <w:r w:rsidR="00F44354">
              <w:rPr>
                <w:noProof/>
                <w:webHidden/>
              </w:rPr>
              <w:instrText xml:space="preserve"> PAGEREF _Toc114826229 \h </w:instrText>
            </w:r>
            <w:r w:rsidR="00F44354">
              <w:rPr>
                <w:noProof/>
                <w:webHidden/>
              </w:rPr>
            </w:r>
            <w:r w:rsidR="00F44354">
              <w:rPr>
                <w:noProof/>
                <w:webHidden/>
              </w:rPr>
              <w:fldChar w:fldCharType="separate"/>
            </w:r>
            <w:r>
              <w:rPr>
                <w:noProof/>
                <w:webHidden/>
              </w:rPr>
              <w:t>14</w:t>
            </w:r>
            <w:r w:rsidR="00F44354">
              <w:rPr>
                <w:noProof/>
                <w:webHidden/>
              </w:rPr>
              <w:fldChar w:fldCharType="end"/>
            </w:r>
          </w:hyperlink>
        </w:p>
        <w:p w:rsidR="00F44354" w:rsidRDefault="00DB70ED">
          <w:pPr>
            <w:pStyle w:val="12"/>
            <w:tabs>
              <w:tab w:val="left" w:pos="440"/>
              <w:tab w:val="right" w:leader="dot" w:pos="9911"/>
            </w:tabs>
            <w:rPr>
              <w:rFonts w:asciiTheme="minorHAnsi" w:eastAsiaTheme="minorEastAsia" w:hAnsiTheme="minorHAnsi" w:cstheme="minorBidi"/>
              <w:noProof/>
              <w:sz w:val="22"/>
              <w:szCs w:val="22"/>
            </w:rPr>
          </w:pPr>
          <w:hyperlink w:anchor="_Toc114826230" w:history="1">
            <w:r w:rsidR="00F44354" w:rsidRPr="00C24782">
              <w:rPr>
                <w:rStyle w:val="aff7"/>
                <w:noProof/>
              </w:rPr>
              <w:t>8.</w:t>
            </w:r>
            <w:r w:rsidR="00F44354">
              <w:rPr>
                <w:rFonts w:asciiTheme="minorHAnsi" w:eastAsiaTheme="minorEastAsia" w:hAnsiTheme="minorHAnsi" w:cstheme="minorBidi"/>
                <w:noProof/>
                <w:sz w:val="22"/>
                <w:szCs w:val="22"/>
              </w:rPr>
              <w:tab/>
            </w:r>
            <w:r w:rsidR="00F44354" w:rsidRPr="00C24782">
              <w:rPr>
                <w:rStyle w:val="aff7"/>
                <w:noProof/>
              </w:rPr>
              <w:t>Перечень информационных технологий, используемых при осуществлении образовательного процесса по дисциплине.</w:t>
            </w:r>
            <w:r w:rsidR="00F44354">
              <w:rPr>
                <w:noProof/>
                <w:webHidden/>
              </w:rPr>
              <w:tab/>
            </w:r>
            <w:r w:rsidR="00F44354">
              <w:rPr>
                <w:noProof/>
                <w:webHidden/>
              </w:rPr>
              <w:fldChar w:fldCharType="begin"/>
            </w:r>
            <w:r w:rsidR="00F44354">
              <w:rPr>
                <w:noProof/>
                <w:webHidden/>
              </w:rPr>
              <w:instrText xml:space="preserve"> PAGEREF _Toc114826230 \h </w:instrText>
            </w:r>
            <w:r w:rsidR="00F44354">
              <w:rPr>
                <w:noProof/>
                <w:webHidden/>
              </w:rPr>
            </w:r>
            <w:r w:rsidR="00F44354">
              <w:rPr>
                <w:noProof/>
                <w:webHidden/>
              </w:rPr>
              <w:fldChar w:fldCharType="separate"/>
            </w:r>
            <w:r>
              <w:rPr>
                <w:noProof/>
                <w:webHidden/>
              </w:rPr>
              <w:t>14</w:t>
            </w:r>
            <w:r w:rsidR="00F44354">
              <w:rPr>
                <w:noProof/>
                <w:webHidden/>
              </w:rPr>
              <w:fldChar w:fldCharType="end"/>
            </w:r>
          </w:hyperlink>
        </w:p>
        <w:p w:rsidR="00F44354" w:rsidRDefault="00DB70ED">
          <w:pPr>
            <w:pStyle w:val="12"/>
            <w:tabs>
              <w:tab w:val="left" w:pos="440"/>
              <w:tab w:val="right" w:leader="dot" w:pos="9911"/>
            </w:tabs>
            <w:rPr>
              <w:rFonts w:asciiTheme="minorHAnsi" w:eastAsiaTheme="minorEastAsia" w:hAnsiTheme="minorHAnsi" w:cstheme="minorBidi"/>
              <w:noProof/>
              <w:sz w:val="22"/>
              <w:szCs w:val="22"/>
            </w:rPr>
          </w:pPr>
          <w:hyperlink w:anchor="_Toc114826231" w:history="1">
            <w:r w:rsidR="00F44354" w:rsidRPr="00C24782">
              <w:rPr>
                <w:rStyle w:val="aff7"/>
                <w:noProof/>
              </w:rPr>
              <w:t>9.</w:t>
            </w:r>
            <w:r w:rsidR="00F44354">
              <w:rPr>
                <w:rFonts w:asciiTheme="minorHAnsi" w:eastAsiaTheme="minorEastAsia" w:hAnsiTheme="minorHAnsi" w:cstheme="minorBidi"/>
                <w:noProof/>
                <w:sz w:val="22"/>
                <w:szCs w:val="22"/>
              </w:rPr>
              <w:tab/>
            </w:r>
            <w:r w:rsidR="00F44354" w:rsidRPr="00C24782">
              <w:rPr>
                <w:rStyle w:val="aff7"/>
                <w:noProof/>
              </w:rPr>
              <w:t>Материально-техническая база, необходимая для осуществления образовательного процесса по дисциплине.</w:t>
            </w:r>
            <w:r w:rsidR="00F44354">
              <w:rPr>
                <w:noProof/>
                <w:webHidden/>
              </w:rPr>
              <w:tab/>
            </w:r>
            <w:r w:rsidR="00F44354">
              <w:rPr>
                <w:noProof/>
                <w:webHidden/>
              </w:rPr>
              <w:fldChar w:fldCharType="begin"/>
            </w:r>
            <w:r w:rsidR="00F44354">
              <w:rPr>
                <w:noProof/>
                <w:webHidden/>
              </w:rPr>
              <w:instrText xml:space="preserve"> PAGEREF _Toc114826231 \h </w:instrText>
            </w:r>
            <w:r w:rsidR="00F44354">
              <w:rPr>
                <w:noProof/>
                <w:webHidden/>
              </w:rPr>
            </w:r>
            <w:r w:rsidR="00F44354">
              <w:rPr>
                <w:noProof/>
                <w:webHidden/>
              </w:rPr>
              <w:fldChar w:fldCharType="separate"/>
            </w:r>
            <w:r>
              <w:rPr>
                <w:noProof/>
                <w:webHidden/>
              </w:rPr>
              <w:t>14</w:t>
            </w:r>
            <w:r w:rsidR="00F44354">
              <w:rPr>
                <w:noProof/>
                <w:webHidden/>
              </w:rPr>
              <w:fldChar w:fldCharType="end"/>
            </w:r>
          </w:hyperlink>
        </w:p>
        <w:p w:rsidR="00F44354" w:rsidRDefault="00DB70ED">
          <w:pPr>
            <w:pStyle w:val="12"/>
            <w:tabs>
              <w:tab w:val="left" w:pos="660"/>
              <w:tab w:val="right" w:leader="dot" w:pos="9911"/>
            </w:tabs>
            <w:rPr>
              <w:rFonts w:asciiTheme="minorHAnsi" w:eastAsiaTheme="minorEastAsia" w:hAnsiTheme="minorHAnsi" w:cstheme="minorBidi"/>
              <w:noProof/>
              <w:sz w:val="22"/>
              <w:szCs w:val="22"/>
            </w:rPr>
          </w:pPr>
          <w:hyperlink w:anchor="_Toc114826232" w:history="1">
            <w:r w:rsidR="00F44354" w:rsidRPr="00C24782">
              <w:rPr>
                <w:rStyle w:val="aff7"/>
                <w:noProof/>
              </w:rPr>
              <w:t>10.</w:t>
            </w:r>
            <w:r w:rsidR="00F44354">
              <w:rPr>
                <w:rFonts w:asciiTheme="minorHAnsi" w:eastAsiaTheme="minorEastAsia" w:hAnsiTheme="minorHAnsi" w:cstheme="minorBidi"/>
                <w:noProof/>
                <w:sz w:val="22"/>
                <w:szCs w:val="22"/>
              </w:rPr>
              <w:tab/>
            </w:r>
            <w:r w:rsidR="00F44354" w:rsidRPr="00C24782">
              <w:rPr>
                <w:rStyle w:val="aff7"/>
                <w:noProof/>
              </w:rPr>
              <w:t>Оценочные средства для проведения текущего контроля успеваемости и промежуточной аттестации по дисциплине.</w:t>
            </w:r>
            <w:r w:rsidR="00F44354">
              <w:rPr>
                <w:noProof/>
                <w:webHidden/>
              </w:rPr>
              <w:tab/>
            </w:r>
            <w:r w:rsidR="00F44354">
              <w:rPr>
                <w:noProof/>
                <w:webHidden/>
              </w:rPr>
              <w:fldChar w:fldCharType="begin"/>
            </w:r>
            <w:r w:rsidR="00F44354">
              <w:rPr>
                <w:noProof/>
                <w:webHidden/>
              </w:rPr>
              <w:instrText xml:space="preserve"> PAGEREF _Toc114826232 \h </w:instrText>
            </w:r>
            <w:r w:rsidR="00F44354">
              <w:rPr>
                <w:noProof/>
                <w:webHidden/>
              </w:rPr>
            </w:r>
            <w:r w:rsidR="00F44354">
              <w:rPr>
                <w:noProof/>
                <w:webHidden/>
              </w:rPr>
              <w:fldChar w:fldCharType="separate"/>
            </w:r>
            <w:r>
              <w:rPr>
                <w:noProof/>
                <w:webHidden/>
              </w:rPr>
              <w:t>15</w:t>
            </w:r>
            <w:r w:rsidR="00F44354">
              <w:rPr>
                <w:noProof/>
                <w:webHidden/>
              </w:rPr>
              <w:fldChar w:fldCharType="end"/>
            </w:r>
          </w:hyperlink>
        </w:p>
        <w:p w:rsidR="00E86BC9" w:rsidRDefault="00385549" w:rsidP="0023361B">
          <w:pPr>
            <w:pStyle w:val="12"/>
            <w:tabs>
              <w:tab w:val="left" w:pos="660"/>
              <w:tab w:val="right" w:leader="dot" w:pos="9911"/>
            </w:tabs>
            <w:suppressAutoHyphens/>
          </w:pPr>
          <w:r>
            <w:fldChar w:fldCharType="end"/>
          </w:r>
          <w:r w:rsidR="00903896" w:rsidRPr="00903896">
            <w:rPr>
              <w:noProof/>
            </w:rPr>
            <w:t xml:space="preserve"> </w:t>
          </w:r>
          <w:r w:rsidR="00903896">
            <w:rPr>
              <w:noProof/>
            </w:rPr>
            <w:t>Приложение 1. Аннотация…………………………………………………………………………16</w:t>
          </w:r>
        </w:p>
      </w:sdtContent>
    </w:sdt>
    <w:p w:rsidR="00E86BC9" w:rsidRDefault="00E86BC9" w:rsidP="0023361B">
      <w:pPr>
        <w:pStyle w:val="Default"/>
        <w:tabs>
          <w:tab w:val="right" w:leader="dot" w:pos="8505"/>
          <w:tab w:val="right" w:leader="dot" w:pos="11907"/>
        </w:tabs>
        <w:suppressAutoHyphens/>
        <w:ind w:left="284" w:right="992" w:hanging="284"/>
        <w:rPr>
          <w:rFonts w:ascii="Times New Roman" w:hAnsi="Times New Roman" w:cs="Times New Roman"/>
        </w:rPr>
      </w:pPr>
    </w:p>
    <w:p w:rsidR="00E86BC9" w:rsidRDefault="00385549" w:rsidP="0023361B">
      <w:pPr>
        <w:suppressAutoHyphens/>
        <w:spacing w:line="360" w:lineRule="auto"/>
        <w:rPr>
          <w:b/>
        </w:rPr>
      </w:pPr>
      <w:r>
        <w:br w:type="page"/>
      </w:r>
    </w:p>
    <w:p w:rsidR="00E86BC9" w:rsidRDefault="00385549" w:rsidP="0023361B">
      <w:pPr>
        <w:pStyle w:val="1"/>
        <w:numPr>
          <w:ilvl w:val="0"/>
          <w:numId w:val="3"/>
        </w:numPr>
        <w:suppressAutoHyphens/>
        <w:rPr>
          <w:rFonts w:ascii="Times New Roman" w:hAnsi="Times New Roman" w:cs="Times New Roman"/>
          <w:sz w:val="24"/>
          <w:szCs w:val="24"/>
        </w:rPr>
      </w:pPr>
      <w:bookmarkStart w:id="2" w:name="_Toc114826223"/>
      <w:r>
        <w:rPr>
          <w:rFonts w:ascii="Times New Roman" w:hAnsi="Times New Roman" w:cs="Times New Roman"/>
          <w:sz w:val="24"/>
          <w:szCs w:val="24"/>
        </w:rPr>
        <w:lastRenderedPageBreak/>
        <w:t>Перечень планируемых результатов обучения по дисциплине, соотнесённых с планируемыми результатами освоения образовательной программы.</w:t>
      </w:r>
      <w:bookmarkEnd w:id="2"/>
    </w:p>
    <w:p w:rsidR="00E86BC9" w:rsidRDefault="00E86BC9" w:rsidP="0023361B">
      <w:pPr>
        <w:suppressAutoHyphens/>
        <w:ind w:left="360"/>
        <w:jc w:val="both"/>
        <w:rPr>
          <w:b/>
        </w:rPr>
      </w:pPr>
    </w:p>
    <w:p w:rsidR="00460A9B" w:rsidRDefault="00385549" w:rsidP="00460A9B">
      <w:pPr>
        <w:suppressAutoHyphens/>
        <w:jc w:val="both"/>
        <w:rPr>
          <w:b/>
        </w:rPr>
      </w:pPr>
      <w:r>
        <w:t>Дисциплина «</w:t>
      </w:r>
      <w:r w:rsidR="00C637D1">
        <w:t>Основы м</w:t>
      </w:r>
      <w:r w:rsidR="00B22DF3">
        <w:t>атематическ</w:t>
      </w:r>
      <w:r w:rsidR="00C637D1">
        <w:t>ого</w:t>
      </w:r>
      <w:r w:rsidR="00B22DF3">
        <w:t xml:space="preserve"> анализ</w:t>
      </w:r>
      <w:r w:rsidR="00C637D1">
        <w:t>а</w:t>
      </w:r>
      <w:r>
        <w:t xml:space="preserve">» имеют своей целью снабдить студентов-физиков аппаратом, необходимым для полного и глубокого понимания математических и физических дисциплин и сформировать навыки самостоятельного решения теоретических и практических задач. </w:t>
      </w:r>
      <w:r w:rsidR="003D0EA3">
        <w:t xml:space="preserve">Дисциплина нацелена на формирование общепрофессиональной компетенции </w:t>
      </w:r>
      <w:r w:rsidR="003D0EA3" w:rsidRPr="00460A9B">
        <w:rPr>
          <w:bCs/>
        </w:rPr>
        <w:t>ОПК-1</w:t>
      </w:r>
      <w:r w:rsidR="00460A9B">
        <w:rPr>
          <w:bCs/>
        </w:rPr>
        <w:t>.</w:t>
      </w:r>
    </w:p>
    <w:p w:rsidR="00460A9B" w:rsidRDefault="003D0EA3" w:rsidP="00460A9B">
      <w:pPr>
        <w:suppressAutoHyphens/>
        <w:ind w:firstLine="708"/>
        <w:jc w:val="both"/>
      </w:pPr>
      <w:r>
        <w:rPr>
          <w:b/>
        </w:rPr>
        <w:t xml:space="preserve"> </w:t>
      </w:r>
    </w:p>
    <w:tbl>
      <w:tblPr>
        <w:tblW w:w="9653" w:type="dxa"/>
        <w:tblInd w:w="255" w:type="dxa"/>
        <w:tblLayout w:type="fixed"/>
        <w:tblCellMar>
          <w:left w:w="0" w:type="dxa"/>
          <w:right w:w="0" w:type="dxa"/>
        </w:tblCellMar>
        <w:tblLook w:val="0000" w:firstRow="0" w:lastRow="0" w:firstColumn="0" w:lastColumn="0" w:noHBand="0" w:noVBand="0"/>
      </w:tblPr>
      <w:tblGrid>
        <w:gridCol w:w="2991"/>
        <w:gridCol w:w="3402"/>
        <w:gridCol w:w="3260"/>
      </w:tblGrid>
      <w:tr w:rsidR="00460A9B" w:rsidRPr="003D0ED0" w:rsidTr="000E5C50">
        <w:trPr>
          <w:trHeight w:val="943"/>
          <w:tblHeader/>
        </w:trPr>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0A9B" w:rsidRPr="003D0ED0" w:rsidRDefault="00460A9B" w:rsidP="000E5C50">
            <w:pPr>
              <w:jc w:val="center"/>
            </w:pPr>
            <w:r w:rsidRPr="003D0ED0">
              <w:t>Результаты освоения образовательной программы</w:t>
            </w:r>
          </w:p>
          <w:p w:rsidR="00460A9B" w:rsidRPr="003D0ED0" w:rsidRDefault="00460A9B" w:rsidP="000E5C50">
            <w:pPr>
              <w:jc w:val="center"/>
            </w:pPr>
            <w:r w:rsidRPr="003D0ED0">
              <w:t>(компетенции)</w:t>
            </w:r>
          </w:p>
        </w:tc>
        <w:tc>
          <w:tcPr>
            <w:tcW w:w="3402" w:type="dxa"/>
            <w:tcBorders>
              <w:top w:val="single" w:sz="4" w:space="0" w:color="000000"/>
              <w:left w:val="single" w:sz="4" w:space="0" w:color="000000"/>
              <w:right w:val="single" w:sz="4" w:space="0" w:color="000000"/>
            </w:tcBorders>
            <w:shd w:val="clear" w:color="auto" w:fill="FFFFFF"/>
            <w:vAlign w:val="center"/>
          </w:tcPr>
          <w:p w:rsidR="00460A9B" w:rsidRPr="003D0ED0" w:rsidRDefault="00460A9B" w:rsidP="000E5C50">
            <w:pPr>
              <w:jc w:val="center"/>
            </w:pPr>
            <w:r w:rsidRPr="003D0ED0">
              <w:t>Индикаторы</w:t>
            </w:r>
          </w:p>
        </w:tc>
        <w:tc>
          <w:tcPr>
            <w:tcW w:w="3260" w:type="dxa"/>
            <w:tcBorders>
              <w:top w:val="single" w:sz="4" w:space="0" w:color="000000"/>
              <w:left w:val="single" w:sz="4" w:space="0" w:color="000000"/>
              <w:right w:val="single" w:sz="4" w:space="0" w:color="000000"/>
            </w:tcBorders>
            <w:shd w:val="clear" w:color="auto" w:fill="FFFFFF"/>
          </w:tcPr>
          <w:p w:rsidR="00460A9B" w:rsidRPr="003D0ED0" w:rsidRDefault="00460A9B" w:rsidP="000E5C50">
            <w:pPr>
              <w:jc w:val="center"/>
            </w:pPr>
            <w:r w:rsidRPr="003D0ED0">
              <w:t>Результаты обучения по дисциплине</w:t>
            </w:r>
          </w:p>
        </w:tc>
      </w:tr>
      <w:tr w:rsidR="00460A9B" w:rsidRPr="003D0ED0" w:rsidTr="000E5C50">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0A9B" w:rsidRPr="003D0ED0" w:rsidRDefault="00D80E05" w:rsidP="000E5C50">
            <w:r w:rsidRPr="00D80E05">
              <w:rPr>
                <w:b/>
                <w:color w:val="000000"/>
              </w:rPr>
              <w:t>ОПК-1</w:t>
            </w:r>
            <w:r w:rsidRPr="00DE4003">
              <w:rPr>
                <w:color w:val="000000"/>
              </w:rPr>
              <w:t>. Способен применять фундаментальные знания, полученные в области физико-математических и (или) естественных наук, и использовать их в профессиональной деятельности, в том числе в сфере педагогической деятельности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D80E05" w:rsidRPr="00DE4003" w:rsidRDefault="00D80E05" w:rsidP="00D80E05">
            <w:pPr>
              <w:widowControl w:val="0"/>
              <w:pBdr>
                <w:top w:val="nil"/>
                <w:left w:val="nil"/>
                <w:bottom w:val="nil"/>
                <w:right w:val="nil"/>
                <w:between w:val="nil"/>
              </w:pBdr>
              <w:rPr>
                <w:color w:val="000000"/>
              </w:rPr>
            </w:pPr>
            <w:r w:rsidRPr="00D80E05">
              <w:rPr>
                <w:b/>
                <w:color w:val="000000"/>
              </w:rPr>
              <w:t>ОПК-1.1.</w:t>
            </w:r>
            <w:r w:rsidRPr="00DE4003">
              <w:rPr>
                <w:color w:val="000000"/>
              </w:rPr>
              <w:t xml:space="preserve"> Применяет теоретические и методологические основы физико-математических дисциплин, математический аппарат для решения профессиональных задач</w:t>
            </w:r>
          </w:p>
          <w:p w:rsidR="00D80E05" w:rsidRPr="00DE4003" w:rsidRDefault="00D80E05" w:rsidP="00D80E05">
            <w:pPr>
              <w:widowControl w:val="0"/>
              <w:pBdr>
                <w:top w:val="nil"/>
                <w:left w:val="nil"/>
                <w:bottom w:val="nil"/>
                <w:right w:val="nil"/>
                <w:between w:val="nil"/>
              </w:pBdr>
              <w:rPr>
                <w:color w:val="000000"/>
              </w:rPr>
            </w:pPr>
          </w:p>
          <w:p w:rsidR="00D80E05" w:rsidRPr="00DE4003" w:rsidRDefault="00D80E05" w:rsidP="00D80E05">
            <w:pPr>
              <w:widowControl w:val="0"/>
              <w:pBdr>
                <w:top w:val="nil"/>
                <w:left w:val="nil"/>
                <w:bottom w:val="nil"/>
                <w:right w:val="nil"/>
                <w:between w:val="nil"/>
              </w:pBdr>
              <w:rPr>
                <w:color w:val="000000"/>
              </w:rPr>
            </w:pPr>
            <w:r w:rsidRPr="00D80E05">
              <w:rPr>
                <w:b/>
                <w:color w:val="000000"/>
              </w:rPr>
              <w:t>ОПК-1.2.</w:t>
            </w:r>
            <w:r w:rsidRPr="00DE4003">
              <w:rPr>
                <w:color w:val="000000"/>
              </w:rPr>
              <w:t xml:space="preserve"> Использует терминологию и понятийный аппарат базовых физико-математических дисциплин в своей профессиональной деятельности. </w:t>
            </w:r>
          </w:p>
          <w:p w:rsidR="00460A9B" w:rsidRPr="003D0ED0" w:rsidRDefault="00460A9B" w:rsidP="000E5C50">
            <w:pPr>
              <w:rPr>
                <w:color w:val="FF000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60A9B" w:rsidRPr="003D0ED0" w:rsidRDefault="00460A9B" w:rsidP="000E5C50">
            <w:pPr>
              <w:spacing w:after="160" w:line="259" w:lineRule="auto"/>
              <w:rPr>
                <w:rFonts w:ascii="Calibri" w:eastAsia="Calibri" w:hAnsi="Calibri"/>
                <w:color w:val="000000"/>
                <w:lang w:eastAsia="en-US"/>
              </w:rPr>
            </w:pPr>
            <w:r w:rsidRPr="003D0ED0">
              <w:rPr>
                <w:b/>
                <w:color w:val="00000A"/>
                <w:szCs w:val="20"/>
              </w:rPr>
              <w:t>Знать</w:t>
            </w:r>
            <w:r w:rsidRPr="00631A0E">
              <w:rPr>
                <w:bCs/>
                <w:color w:val="00000A"/>
                <w:szCs w:val="20"/>
              </w:rPr>
              <w:t xml:space="preserve"> </w:t>
            </w:r>
            <w:r w:rsidRPr="007F19C6">
              <w:rPr>
                <w:bCs/>
                <w:color w:val="00000A"/>
                <w:szCs w:val="20"/>
              </w:rPr>
              <w:t>определения и понятия, относящиеся к основным темам математического анализа.</w:t>
            </w:r>
          </w:p>
          <w:p w:rsidR="00460A9B" w:rsidRPr="003D0ED0" w:rsidRDefault="00460A9B" w:rsidP="000E5C50">
            <w:pPr>
              <w:spacing w:after="160" w:line="259" w:lineRule="auto"/>
              <w:rPr>
                <w:rFonts w:eastAsia="Calibri"/>
                <w:color w:val="000000"/>
                <w:lang w:eastAsia="en-US"/>
              </w:rPr>
            </w:pPr>
            <w:r w:rsidRPr="003D0ED0">
              <w:rPr>
                <w:rFonts w:eastAsia="Calibri"/>
                <w:b/>
                <w:color w:val="000000"/>
                <w:lang w:eastAsia="en-US"/>
              </w:rPr>
              <w:t xml:space="preserve">Уметь </w:t>
            </w:r>
            <w:r w:rsidRPr="007F19C6">
              <w:t>решать типовые задачи, применять понятия и факты математического анализа для решения теоретических и практических задач</w:t>
            </w:r>
            <w:r>
              <w:t xml:space="preserve">, </w:t>
            </w:r>
            <w:r w:rsidRPr="007F19C6">
              <w:t>самостоятельно работ</w:t>
            </w:r>
            <w:r>
              <w:t>ать</w:t>
            </w:r>
            <w:r w:rsidRPr="007F19C6">
              <w:t xml:space="preserve"> над нестандартными математическими задачами.</w:t>
            </w:r>
          </w:p>
          <w:p w:rsidR="00460A9B" w:rsidRPr="003D0ED0" w:rsidRDefault="00460A9B" w:rsidP="000E5C50">
            <w:pPr>
              <w:rPr>
                <w:color w:val="FF0000"/>
              </w:rPr>
            </w:pPr>
            <w:r w:rsidRPr="003D0ED0">
              <w:rPr>
                <w:b/>
                <w:bCs/>
              </w:rPr>
              <w:t>Знать</w:t>
            </w:r>
            <w:r w:rsidRPr="003D0ED0">
              <w:t xml:space="preserve"> </w:t>
            </w:r>
            <w:r w:rsidRPr="007F19C6">
              <w:rPr>
                <w:bCs/>
                <w:color w:val="00000A"/>
                <w:szCs w:val="20"/>
              </w:rPr>
              <w:t>формулировки и доказательства основных теорем</w:t>
            </w:r>
            <w:r>
              <w:rPr>
                <w:bCs/>
                <w:color w:val="00000A"/>
                <w:szCs w:val="20"/>
              </w:rPr>
              <w:t>,</w:t>
            </w:r>
            <w:r>
              <w:t xml:space="preserve"> </w:t>
            </w:r>
            <w:r w:rsidRPr="007F19C6">
              <w:rPr>
                <w:bCs/>
                <w:color w:val="00000A"/>
                <w:szCs w:val="20"/>
              </w:rPr>
              <w:t>основны</w:t>
            </w:r>
            <w:r>
              <w:rPr>
                <w:bCs/>
                <w:color w:val="00000A"/>
                <w:szCs w:val="20"/>
              </w:rPr>
              <w:t>е</w:t>
            </w:r>
            <w:r w:rsidRPr="007F19C6">
              <w:rPr>
                <w:bCs/>
                <w:color w:val="00000A"/>
                <w:szCs w:val="20"/>
              </w:rPr>
              <w:t xml:space="preserve"> метод</w:t>
            </w:r>
            <w:r>
              <w:rPr>
                <w:bCs/>
                <w:color w:val="00000A"/>
                <w:szCs w:val="20"/>
              </w:rPr>
              <w:t>ы</w:t>
            </w:r>
            <w:r w:rsidRPr="007F19C6">
              <w:rPr>
                <w:bCs/>
                <w:color w:val="00000A"/>
                <w:szCs w:val="20"/>
              </w:rPr>
              <w:t xml:space="preserve"> и подход</w:t>
            </w:r>
            <w:r>
              <w:rPr>
                <w:bCs/>
                <w:color w:val="00000A"/>
                <w:szCs w:val="20"/>
              </w:rPr>
              <w:t>ы</w:t>
            </w:r>
            <w:r w:rsidRPr="007F19C6">
              <w:rPr>
                <w:bCs/>
                <w:color w:val="00000A"/>
                <w:szCs w:val="20"/>
              </w:rPr>
              <w:t xml:space="preserve"> анализа</w:t>
            </w:r>
            <w:r w:rsidRPr="003D0ED0">
              <w:t xml:space="preserve"> для преподавания физико-математических дисциплин в средних специальных учебных заведениях.</w:t>
            </w:r>
          </w:p>
        </w:tc>
      </w:tr>
    </w:tbl>
    <w:p w:rsidR="00E86BC9" w:rsidRDefault="00E86BC9" w:rsidP="00460A9B">
      <w:pPr>
        <w:suppressAutoHyphens/>
        <w:ind w:firstLine="708"/>
        <w:jc w:val="both"/>
      </w:pPr>
    </w:p>
    <w:p w:rsidR="00E86BC9" w:rsidRDefault="00385549" w:rsidP="0023361B">
      <w:pPr>
        <w:pStyle w:val="1"/>
        <w:numPr>
          <w:ilvl w:val="0"/>
          <w:numId w:val="3"/>
        </w:numPr>
        <w:suppressAutoHyphens/>
        <w:rPr>
          <w:rFonts w:ascii="Times New Roman" w:hAnsi="Times New Roman" w:cs="Times New Roman"/>
          <w:sz w:val="24"/>
          <w:szCs w:val="24"/>
        </w:rPr>
      </w:pPr>
      <w:bookmarkStart w:id="3" w:name="_Toc114826224"/>
      <w:r>
        <w:rPr>
          <w:rFonts w:ascii="Times New Roman" w:hAnsi="Times New Roman" w:cs="Times New Roman"/>
          <w:sz w:val="24"/>
          <w:szCs w:val="24"/>
        </w:rPr>
        <w:t>Место дисциплины в структуре образовательной программы.</w:t>
      </w:r>
      <w:bookmarkEnd w:id="3"/>
    </w:p>
    <w:p w:rsidR="00E86BC9" w:rsidRDefault="00E86BC9" w:rsidP="0023361B">
      <w:pPr>
        <w:suppressAutoHyphens/>
        <w:ind w:left="720"/>
        <w:jc w:val="both"/>
        <w:rPr>
          <w:b/>
        </w:rPr>
      </w:pPr>
    </w:p>
    <w:p w:rsidR="00E86BC9" w:rsidRDefault="00385549" w:rsidP="0023361B">
      <w:pPr>
        <w:suppressAutoHyphens/>
        <w:jc w:val="both"/>
      </w:pPr>
      <w:r>
        <w:t>Математический анализ является фундаментальной дисциплиной в любой программе математического и естественнонаучного профиля и служит мостиком между школьным и профессиональным образованием.</w:t>
      </w:r>
    </w:p>
    <w:p w:rsidR="00E86BC9" w:rsidRDefault="00385549" w:rsidP="0023361B">
      <w:pPr>
        <w:suppressAutoHyphens/>
        <w:jc w:val="both"/>
      </w:pPr>
      <w:r>
        <w:t xml:space="preserve">Курс математического анализа является необходимой дисциплиной </w:t>
      </w:r>
      <w:r w:rsidR="00C731B7">
        <w:t>для</w:t>
      </w:r>
      <w:r>
        <w:t xml:space="preserve"> освоения в следующих разделах физики и математики:</w:t>
      </w:r>
    </w:p>
    <w:p w:rsidR="00E86BC9" w:rsidRDefault="00385549" w:rsidP="0023361B">
      <w:pPr>
        <w:numPr>
          <w:ilvl w:val="0"/>
          <w:numId w:val="6"/>
        </w:numPr>
        <w:suppressAutoHyphens/>
        <w:ind w:left="0" w:firstLine="0"/>
        <w:jc w:val="both"/>
      </w:pPr>
      <w:r>
        <w:t>ТФКП</w:t>
      </w:r>
    </w:p>
    <w:p w:rsidR="00E86BC9" w:rsidRDefault="00385549" w:rsidP="0023361B">
      <w:pPr>
        <w:numPr>
          <w:ilvl w:val="0"/>
          <w:numId w:val="6"/>
        </w:numPr>
        <w:suppressAutoHyphens/>
        <w:ind w:left="0" w:firstLine="0"/>
        <w:jc w:val="both"/>
      </w:pPr>
      <w:r>
        <w:t>Дифференциальные уравнения</w:t>
      </w:r>
    </w:p>
    <w:p w:rsidR="00E86BC9" w:rsidRDefault="00385549" w:rsidP="0023361B">
      <w:pPr>
        <w:numPr>
          <w:ilvl w:val="0"/>
          <w:numId w:val="6"/>
        </w:numPr>
        <w:suppressAutoHyphens/>
        <w:ind w:left="0" w:firstLine="0"/>
        <w:jc w:val="both"/>
      </w:pPr>
      <w:r>
        <w:t>Функциональный анализ</w:t>
      </w:r>
    </w:p>
    <w:p w:rsidR="00E86BC9" w:rsidRDefault="00385549" w:rsidP="0023361B">
      <w:pPr>
        <w:numPr>
          <w:ilvl w:val="0"/>
          <w:numId w:val="6"/>
        </w:numPr>
        <w:suppressAutoHyphens/>
        <w:ind w:left="0" w:firstLine="0"/>
        <w:jc w:val="both"/>
      </w:pPr>
      <w:r>
        <w:t>Механика</w:t>
      </w:r>
    </w:p>
    <w:p w:rsidR="00E86BC9" w:rsidRDefault="00385549" w:rsidP="0023361B">
      <w:pPr>
        <w:numPr>
          <w:ilvl w:val="0"/>
          <w:numId w:val="6"/>
        </w:numPr>
        <w:suppressAutoHyphens/>
        <w:ind w:left="0" w:firstLine="0"/>
        <w:jc w:val="both"/>
      </w:pPr>
      <w:r>
        <w:t>Термодинамика</w:t>
      </w:r>
    </w:p>
    <w:p w:rsidR="00E86BC9" w:rsidRDefault="00385549" w:rsidP="0023361B">
      <w:pPr>
        <w:numPr>
          <w:ilvl w:val="0"/>
          <w:numId w:val="6"/>
        </w:numPr>
        <w:suppressAutoHyphens/>
        <w:ind w:left="0" w:firstLine="0"/>
        <w:jc w:val="both"/>
      </w:pPr>
      <w:r>
        <w:t>Электродинамика</w:t>
      </w:r>
    </w:p>
    <w:p w:rsidR="00E86BC9" w:rsidRDefault="00385549" w:rsidP="0023361B">
      <w:pPr>
        <w:numPr>
          <w:ilvl w:val="0"/>
          <w:numId w:val="6"/>
        </w:numPr>
        <w:suppressAutoHyphens/>
        <w:ind w:left="0" w:firstLine="0"/>
        <w:jc w:val="both"/>
      </w:pPr>
      <w:r>
        <w:t>Оптика</w:t>
      </w:r>
    </w:p>
    <w:p w:rsidR="003D0EA3" w:rsidRDefault="00385549" w:rsidP="0023361B">
      <w:pPr>
        <w:numPr>
          <w:ilvl w:val="0"/>
          <w:numId w:val="6"/>
        </w:numPr>
        <w:suppressAutoHyphens/>
        <w:ind w:left="0" w:firstLine="0"/>
        <w:jc w:val="both"/>
      </w:pPr>
      <w:r>
        <w:t>Квантовая механика и т.д.</w:t>
      </w:r>
      <w:r w:rsidR="003D0EA3">
        <w:br w:type="page"/>
      </w:r>
    </w:p>
    <w:p w:rsidR="00E86BC9" w:rsidRDefault="00385549" w:rsidP="0023361B">
      <w:pPr>
        <w:pStyle w:val="1"/>
        <w:numPr>
          <w:ilvl w:val="0"/>
          <w:numId w:val="3"/>
        </w:numPr>
        <w:suppressAutoHyphens/>
        <w:rPr>
          <w:rFonts w:ascii="Times New Roman" w:hAnsi="Times New Roman" w:cs="Times New Roman"/>
          <w:sz w:val="24"/>
          <w:szCs w:val="24"/>
        </w:rPr>
      </w:pPr>
      <w:bookmarkStart w:id="4" w:name="_Toc114826225"/>
      <w:r>
        <w:rPr>
          <w:rFonts w:ascii="Times New Roman" w:hAnsi="Times New Roman" w:cs="Times New Roman"/>
          <w:sz w:val="24"/>
          <w:szCs w:val="24"/>
        </w:rPr>
        <w:lastRenderedPageBreak/>
        <w:t>Трудоёмкость дисциплины в зачётных единицах с указанием количества академических часов, выделенных на контактную работу обучающегося с преподавателем (по видам учебных занятий) и на самостоятельную работу.</w:t>
      </w:r>
      <w:bookmarkEnd w:id="4"/>
    </w:p>
    <w:tbl>
      <w:tblPr>
        <w:tblpPr w:leftFromText="180" w:rightFromText="180" w:vertAnchor="text" w:horzAnchor="margin" w:tblpY="156"/>
        <w:tblW w:w="9696" w:type="dxa"/>
        <w:tblCellMar>
          <w:left w:w="57" w:type="dxa"/>
          <w:right w:w="57" w:type="dxa"/>
        </w:tblCellMar>
        <w:tblLook w:val="0000" w:firstRow="0" w:lastRow="0" w:firstColumn="0" w:lastColumn="0" w:noHBand="0" w:noVBand="0"/>
      </w:tblPr>
      <w:tblGrid>
        <w:gridCol w:w="905"/>
        <w:gridCol w:w="992"/>
        <w:gridCol w:w="946"/>
        <w:gridCol w:w="948"/>
        <w:gridCol w:w="946"/>
        <w:gridCol w:w="994"/>
        <w:gridCol w:w="994"/>
        <w:gridCol w:w="743"/>
        <w:gridCol w:w="744"/>
        <w:gridCol w:w="745"/>
        <w:gridCol w:w="739"/>
      </w:tblGrid>
      <w:tr w:rsidR="008D221B" w:rsidTr="008D221B">
        <w:trPr>
          <w:trHeight w:val="592"/>
        </w:trPr>
        <w:tc>
          <w:tcPr>
            <w:tcW w:w="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b/>
                <w:spacing w:val="-6"/>
                <w:sz w:val="20"/>
                <w:szCs w:val="20"/>
              </w:rPr>
            </w:pPr>
            <w:r>
              <w:rPr>
                <w:b/>
                <w:spacing w:val="-6"/>
                <w:sz w:val="20"/>
                <w:szCs w:val="20"/>
              </w:rPr>
              <w:t>Семестр</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b/>
                <w:spacing w:val="-6"/>
                <w:sz w:val="20"/>
                <w:szCs w:val="20"/>
              </w:rPr>
            </w:pPr>
            <w:r>
              <w:rPr>
                <w:b/>
                <w:spacing w:val="-6"/>
                <w:sz w:val="20"/>
                <w:szCs w:val="20"/>
              </w:rPr>
              <w:t>Общий</w:t>
            </w:r>
          </w:p>
          <w:p w:rsidR="008D221B" w:rsidRDefault="008D221B" w:rsidP="008D221B">
            <w:pPr>
              <w:suppressAutoHyphens/>
              <w:contextualSpacing/>
              <w:jc w:val="center"/>
              <w:rPr>
                <w:b/>
                <w:spacing w:val="-6"/>
                <w:sz w:val="20"/>
                <w:szCs w:val="20"/>
              </w:rPr>
            </w:pPr>
            <w:r>
              <w:rPr>
                <w:b/>
                <w:spacing w:val="-6"/>
                <w:sz w:val="20"/>
                <w:szCs w:val="20"/>
              </w:rPr>
              <w:t>объем</w:t>
            </w:r>
          </w:p>
        </w:tc>
        <w:tc>
          <w:tcPr>
            <w:tcW w:w="38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b/>
                <w:spacing w:val="-6"/>
                <w:sz w:val="20"/>
                <w:szCs w:val="20"/>
              </w:rPr>
            </w:pPr>
            <w:r>
              <w:rPr>
                <w:b/>
                <w:spacing w:val="-6"/>
                <w:sz w:val="20"/>
                <w:szCs w:val="20"/>
              </w:rPr>
              <w:t>Виды учебных занятий (в часах)</w:t>
            </w:r>
          </w:p>
        </w:tc>
        <w:tc>
          <w:tcPr>
            <w:tcW w:w="39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b/>
                <w:spacing w:val="-6"/>
                <w:sz w:val="20"/>
                <w:szCs w:val="20"/>
              </w:rPr>
            </w:pPr>
            <w:r>
              <w:rPr>
                <w:b/>
                <w:spacing w:val="-6"/>
                <w:sz w:val="20"/>
                <w:szCs w:val="20"/>
              </w:rPr>
              <w:t>Промежуточная аттестация</w:t>
            </w:r>
          </w:p>
          <w:p w:rsidR="008D221B" w:rsidRDefault="008D221B" w:rsidP="008D221B">
            <w:pPr>
              <w:suppressAutoHyphens/>
              <w:snapToGrid w:val="0"/>
              <w:contextualSpacing/>
              <w:jc w:val="center"/>
              <w:rPr>
                <w:b/>
                <w:spacing w:val="-6"/>
                <w:sz w:val="20"/>
                <w:szCs w:val="20"/>
              </w:rPr>
            </w:pPr>
            <w:r>
              <w:rPr>
                <w:b/>
                <w:spacing w:val="-6"/>
                <w:sz w:val="20"/>
                <w:szCs w:val="20"/>
              </w:rPr>
              <w:t>(в часах)</w:t>
            </w:r>
          </w:p>
        </w:tc>
      </w:tr>
      <w:tr w:rsidR="008D221B" w:rsidTr="008D221B">
        <w:trPr>
          <w:trHeight w:val="355"/>
        </w:trPr>
        <w:tc>
          <w:tcPr>
            <w:tcW w:w="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p>
        </w:tc>
        <w:tc>
          <w:tcPr>
            <w:tcW w:w="28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20"/>
                <w:szCs w:val="20"/>
              </w:rPr>
              <w:t xml:space="preserve">Контактная работа обучающихся </w:t>
            </w:r>
          </w:p>
          <w:p w:rsidR="008D221B" w:rsidRDefault="008D221B" w:rsidP="008D221B">
            <w:pPr>
              <w:suppressAutoHyphens/>
              <w:snapToGrid w:val="0"/>
              <w:contextualSpacing/>
              <w:jc w:val="center"/>
              <w:rPr>
                <w:spacing w:val="-6"/>
                <w:sz w:val="20"/>
                <w:szCs w:val="20"/>
              </w:rPr>
            </w:pPr>
            <w:r>
              <w:rPr>
                <w:spacing w:val="-6"/>
                <w:sz w:val="20"/>
                <w:szCs w:val="20"/>
              </w:rPr>
              <w:t>с преподавателем</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D221B" w:rsidRDefault="008D221B" w:rsidP="008D221B">
            <w:pPr>
              <w:suppressAutoHyphens/>
              <w:snapToGrid w:val="0"/>
              <w:ind w:left="113" w:right="113"/>
              <w:contextualSpacing/>
              <w:jc w:val="center"/>
              <w:rPr>
                <w:spacing w:val="-6"/>
                <w:sz w:val="20"/>
                <w:szCs w:val="20"/>
              </w:rPr>
            </w:pPr>
            <w:r>
              <w:rPr>
                <w:spacing w:val="-6"/>
                <w:sz w:val="20"/>
                <w:szCs w:val="20"/>
              </w:rPr>
              <w:t>Самостоятельная работа, не включая период сессии</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D221B" w:rsidRDefault="008D221B" w:rsidP="008D221B">
            <w:pPr>
              <w:suppressAutoHyphens/>
              <w:snapToGrid w:val="0"/>
              <w:ind w:left="113" w:right="113"/>
              <w:contextualSpacing/>
              <w:jc w:val="center"/>
              <w:rPr>
                <w:spacing w:val="-6"/>
                <w:sz w:val="20"/>
                <w:szCs w:val="20"/>
              </w:rPr>
            </w:pPr>
            <w:r>
              <w:rPr>
                <w:spacing w:val="-6"/>
                <w:sz w:val="20"/>
                <w:szCs w:val="20"/>
              </w:rPr>
              <w:t>Самостоятельная подготовка к промежуточной аттестации</w:t>
            </w:r>
          </w:p>
        </w:tc>
        <w:tc>
          <w:tcPr>
            <w:tcW w:w="29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20"/>
                <w:szCs w:val="20"/>
              </w:rPr>
              <w:t xml:space="preserve">Контактная работа </w:t>
            </w:r>
          </w:p>
          <w:p w:rsidR="008D221B" w:rsidRDefault="008D221B" w:rsidP="008D221B">
            <w:pPr>
              <w:suppressAutoHyphens/>
              <w:snapToGrid w:val="0"/>
              <w:contextualSpacing/>
              <w:jc w:val="center"/>
              <w:rPr>
                <w:spacing w:val="-6"/>
                <w:sz w:val="20"/>
                <w:szCs w:val="20"/>
              </w:rPr>
            </w:pPr>
            <w:r>
              <w:rPr>
                <w:spacing w:val="-6"/>
                <w:sz w:val="20"/>
                <w:szCs w:val="20"/>
              </w:rPr>
              <w:t>обучающихся с преподавателем</w:t>
            </w:r>
          </w:p>
        </w:tc>
      </w:tr>
      <w:tr w:rsidR="008D221B" w:rsidTr="008D221B">
        <w:trPr>
          <w:cantSplit/>
          <w:trHeight w:val="2182"/>
        </w:trPr>
        <w:tc>
          <w:tcPr>
            <w:tcW w:w="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D221B" w:rsidRDefault="008D221B" w:rsidP="008D221B">
            <w:pPr>
              <w:suppressAutoHyphens/>
              <w:ind w:left="113" w:right="113"/>
              <w:contextualSpacing/>
              <w:jc w:val="center"/>
              <w:rPr>
                <w:spacing w:val="-6"/>
                <w:sz w:val="20"/>
                <w:szCs w:val="20"/>
              </w:rPr>
            </w:pPr>
            <w:r>
              <w:rPr>
                <w:spacing w:val="-6"/>
                <w:sz w:val="20"/>
                <w:szCs w:val="20"/>
              </w:rPr>
              <w:t>Лекции</w:t>
            </w:r>
          </w:p>
        </w:tc>
        <w:tc>
          <w:tcPr>
            <w:tcW w:w="9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D221B" w:rsidRDefault="008D221B" w:rsidP="008D221B">
            <w:pPr>
              <w:suppressAutoHyphens/>
              <w:ind w:left="113" w:right="113"/>
              <w:contextualSpacing/>
              <w:jc w:val="center"/>
              <w:rPr>
                <w:spacing w:val="-6"/>
                <w:sz w:val="20"/>
                <w:szCs w:val="20"/>
              </w:rPr>
            </w:pPr>
            <w:r>
              <w:rPr>
                <w:spacing w:val="-6"/>
                <w:sz w:val="20"/>
                <w:szCs w:val="20"/>
              </w:rPr>
              <w:t>Практические занятия</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8D221B" w:rsidRDefault="008D221B" w:rsidP="008D221B">
            <w:pPr>
              <w:suppressAutoHyphens/>
              <w:contextualSpacing/>
              <w:jc w:val="center"/>
              <w:rPr>
                <w:spacing w:val="-6"/>
                <w:sz w:val="20"/>
                <w:szCs w:val="20"/>
              </w:rPr>
            </w:pPr>
            <w:r>
              <w:rPr>
                <w:spacing w:val="-6"/>
                <w:sz w:val="20"/>
                <w:szCs w:val="20"/>
              </w:rPr>
              <w:t>Прием заданий</w:t>
            </w: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D221B" w:rsidRDefault="008D221B" w:rsidP="008D221B">
            <w:pPr>
              <w:suppressAutoHyphens/>
              <w:snapToGrid w:val="0"/>
              <w:ind w:left="113" w:right="113"/>
              <w:contextualSpacing/>
              <w:jc w:val="center"/>
              <w:rPr>
                <w:spacing w:val="-6"/>
                <w:sz w:val="20"/>
                <w:szCs w:val="20"/>
              </w:rPr>
            </w:pPr>
            <w:r>
              <w:rPr>
                <w:spacing w:val="-6"/>
                <w:sz w:val="20"/>
                <w:szCs w:val="20"/>
              </w:rPr>
              <w:t>Консультации</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8D221B" w:rsidRDefault="008D221B" w:rsidP="008D221B">
            <w:pPr>
              <w:suppressAutoHyphens/>
              <w:snapToGrid w:val="0"/>
              <w:ind w:left="113" w:right="113"/>
              <w:contextualSpacing/>
              <w:jc w:val="center"/>
              <w:rPr>
                <w:spacing w:val="-6"/>
                <w:sz w:val="20"/>
                <w:szCs w:val="20"/>
              </w:rPr>
            </w:pPr>
            <w:r>
              <w:rPr>
                <w:spacing w:val="-6"/>
                <w:sz w:val="20"/>
                <w:szCs w:val="20"/>
              </w:rPr>
              <w:t>Зачет</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8D221B" w:rsidRDefault="008D221B" w:rsidP="008D221B">
            <w:pPr>
              <w:suppressAutoHyphens/>
              <w:snapToGrid w:val="0"/>
              <w:ind w:left="113" w:right="113"/>
              <w:contextualSpacing/>
              <w:jc w:val="center"/>
              <w:rPr>
                <w:spacing w:val="-6"/>
                <w:sz w:val="20"/>
                <w:szCs w:val="20"/>
              </w:rPr>
            </w:pPr>
            <w:r>
              <w:rPr>
                <w:spacing w:val="-6"/>
                <w:sz w:val="20"/>
                <w:szCs w:val="20"/>
              </w:rPr>
              <w:t>Дифференцированный зачет</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vAlign w:val="center"/>
          </w:tcPr>
          <w:p w:rsidR="008D221B" w:rsidRDefault="008D221B" w:rsidP="008D221B">
            <w:pPr>
              <w:suppressAutoHyphens/>
              <w:snapToGrid w:val="0"/>
              <w:ind w:left="113" w:right="113"/>
              <w:contextualSpacing/>
              <w:jc w:val="center"/>
              <w:rPr>
                <w:spacing w:val="-6"/>
                <w:sz w:val="20"/>
                <w:szCs w:val="20"/>
              </w:rPr>
            </w:pPr>
            <w:r>
              <w:rPr>
                <w:spacing w:val="-6"/>
                <w:sz w:val="20"/>
                <w:szCs w:val="20"/>
              </w:rPr>
              <w:t>Экзамен</w:t>
            </w:r>
          </w:p>
        </w:tc>
      </w:tr>
      <w:tr w:rsidR="008D221B" w:rsidTr="008D221B">
        <w:trPr>
          <w:trHeight w:val="341"/>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20"/>
                <w:szCs w:val="20"/>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20"/>
                <w:szCs w:val="20"/>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spacing w:val="-6"/>
                <w:sz w:val="20"/>
                <w:szCs w:val="20"/>
              </w:rPr>
            </w:pPr>
            <w:r>
              <w:rPr>
                <w:spacing w:val="-6"/>
                <w:sz w:val="20"/>
                <w:szCs w:val="20"/>
              </w:rPr>
              <w:t>3</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spacing w:val="-6"/>
                <w:sz w:val="20"/>
                <w:szCs w:val="20"/>
              </w:rPr>
            </w:pPr>
            <w:r>
              <w:rPr>
                <w:spacing w:val="-6"/>
                <w:sz w:val="20"/>
                <w:szCs w:val="20"/>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lang w:val="en-US"/>
              </w:rPr>
            </w:pPr>
            <w:r>
              <w:rPr>
                <w:spacing w:val="-6"/>
                <w:sz w:val="20"/>
                <w:szCs w:val="20"/>
                <w:lang w:val="en-US"/>
              </w:rPr>
              <w:t>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lang w:val="en-US"/>
              </w:rPr>
            </w:pPr>
            <w:r>
              <w:rPr>
                <w:spacing w:val="-6"/>
                <w:sz w:val="20"/>
                <w:szCs w:val="20"/>
                <w:lang w:val="en-US"/>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lang w:val="en-US"/>
              </w:rPr>
            </w:pPr>
            <w:r>
              <w:rPr>
                <w:spacing w:val="-6"/>
                <w:sz w:val="20"/>
                <w:szCs w:val="20"/>
                <w:lang w:val="en-US"/>
              </w:rPr>
              <w:t>7</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lang w:val="en-US"/>
              </w:rPr>
            </w:pPr>
            <w:r>
              <w:rPr>
                <w:spacing w:val="-6"/>
                <w:sz w:val="20"/>
                <w:szCs w:val="20"/>
                <w:lang w:val="en-US"/>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lang w:val="en-US"/>
              </w:rPr>
            </w:pPr>
            <w:r>
              <w:rPr>
                <w:spacing w:val="-6"/>
                <w:sz w:val="20"/>
                <w:szCs w:val="20"/>
                <w:lang w:val="en-US"/>
              </w:rPr>
              <w:t>9</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lang w:val="en-US"/>
              </w:rPr>
            </w:pPr>
            <w:r>
              <w:rPr>
                <w:spacing w:val="-6"/>
                <w:sz w:val="20"/>
                <w:szCs w:val="20"/>
                <w:lang w:val="en-US"/>
              </w:rPr>
              <w:t>10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lang w:val="en-US"/>
              </w:rPr>
            </w:pPr>
            <w:r>
              <w:rPr>
                <w:spacing w:val="-6"/>
                <w:sz w:val="20"/>
                <w:szCs w:val="20"/>
                <w:lang w:val="en-US"/>
              </w:rPr>
              <w:t>11</w:t>
            </w:r>
          </w:p>
        </w:tc>
      </w:tr>
      <w:tr w:rsidR="008D221B" w:rsidTr="008D221B">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20"/>
                <w:szCs w:val="20"/>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20"/>
                <w:szCs w:val="20"/>
              </w:rPr>
              <w:t>198</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spacing w:val="-6"/>
                <w:sz w:val="20"/>
                <w:szCs w:val="20"/>
              </w:rPr>
            </w:pPr>
            <w:r>
              <w:rPr>
                <w:spacing w:val="-6"/>
                <w:sz w:val="20"/>
                <w:szCs w:val="20"/>
              </w:rPr>
              <w:t>32</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spacing w:val="-6"/>
                <w:sz w:val="20"/>
                <w:szCs w:val="20"/>
                <w:lang w:val="en-US"/>
              </w:rPr>
            </w:pPr>
            <w:r>
              <w:rPr>
                <w:spacing w:val="-6"/>
                <w:sz w:val="20"/>
                <w:szCs w:val="20"/>
              </w:rPr>
              <w:t>48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contextualSpacing/>
              <w:jc w:val="center"/>
              <w:rPr>
                <w:spacing w:val="-6"/>
                <w:sz w:val="20"/>
                <w:szCs w:val="20"/>
              </w:rPr>
            </w:pPr>
            <w:r>
              <w:rPr>
                <w:spacing w:val="-6"/>
                <w:sz w:val="20"/>
                <w:szCs w:val="20"/>
              </w:rPr>
              <w:t>32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18"/>
                <w:szCs w:val="18"/>
                <w:lang w:eastAsia="en-US"/>
              </w:rPr>
              <w:t>62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18"/>
                <w:szCs w:val="18"/>
                <w:lang w:val="en-US" w:eastAsia="en-US"/>
              </w:rPr>
              <w:t>18</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18"/>
                <w:szCs w:val="18"/>
                <w:lang w:eastAsia="en-US"/>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rPr>
            </w:pPr>
            <w:r>
              <w:rPr>
                <w:spacing w:val="-6"/>
                <w:sz w:val="18"/>
                <w:szCs w:val="18"/>
                <w:lang w:val="en-US" w:eastAsia="en-US"/>
              </w:rPr>
              <w:t>2</w:t>
            </w:r>
          </w:p>
        </w:tc>
      </w:tr>
      <w:tr w:rsidR="008D221B" w:rsidTr="008D221B">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20"/>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20"/>
                <w:szCs w:val="20"/>
              </w:rPr>
              <w:t>234</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spacing w:val="-6"/>
                <w:sz w:val="20"/>
                <w:szCs w:val="20"/>
              </w:rPr>
            </w:pPr>
            <w:r>
              <w:rPr>
                <w:spacing w:val="-6"/>
                <w:sz w:val="20"/>
                <w:szCs w:val="20"/>
              </w:rPr>
              <w:t>64</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spacing w:val="-6"/>
                <w:sz w:val="20"/>
                <w:szCs w:val="20"/>
              </w:rPr>
            </w:pPr>
            <w:r>
              <w:rPr>
                <w:spacing w:val="-6"/>
                <w:sz w:val="20"/>
                <w:szCs w:val="20"/>
              </w:rPr>
              <w:t>64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contextualSpacing/>
              <w:jc w:val="center"/>
              <w:rPr>
                <w:spacing w:val="-6"/>
                <w:sz w:val="20"/>
                <w:szCs w:val="20"/>
              </w:rPr>
            </w:pPr>
            <w:r>
              <w:rPr>
                <w:spacing w:val="-6"/>
                <w:sz w:val="20"/>
                <w:szCs w:val="20"/>
              </w:rPr>
              <w:t>32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18"/>
                <w:szCs w:val="18"/>
                <w:lang w:eastAsia="en-US"/>
              </w:rPr>
              <w:t>50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18"/>
                <w:szCs w:val="18"/>
                <w:lang w:val="en-US" w:eastAsia="en-US"/>
              </w:rPr>
              <w:t>18</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spacing w:val="-6"/>
                <w:sz w:val="18"/>
                <w:szCs w:val="18"/>
                <w:lang w:eastAsia="en-US"/>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spacing w:val="-6"/>
                <w:sz w:val="20"/>
                <w:szCs w:val="20"/>
              </w:rPr>
            </w:pPr>
            <w:r>
              <w:rPr>
                <w:spacing w:val="-6"/>
                <w:sz w:val="18"/>
                <w:szCs w:val="18"/>
                <w:lang w:val="en-US" w:eastAsia="en-US"/>
              </w:rPr>
              <w:t>2</w:t>
            </w:r>
          </w:p>
        </w:tc>
      </w:tr>
      <w:tr w:rsidR="008D221B" w:rsidTr="008D221B">
        <w:trPr>
          <w:trHeight w:val="308"/>
        </w:trPr>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spacing w:val="-6"/>
                <w:sz w:val="20"/>
                <w:szCs w:val="20"/>
              </w:rPr>
            </w:pPr>
            <w:r>
              <w:rPr>
                <w:b/>
                <w:spacing w:val="-6"/>
                <w:sz w:val="20"/>
                <w:szCs w:val="20"/>
              </w:rPr>
              <w:t>Итого</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Pr="007C4986" w:rsidRDefault="008D221B" w:rsidP="008D221B">
            <w:pPr>
              <w:suppressAutoHyphens/>
              <w:snapToGrid w:val="0"/>
              <w:contextualSpacing/>
              <w:jc w:val="center"/>
              <w:rPr>
                <w:b/>
                <w:spacing w:val="-6"/>
                <w:sz w:val="20"/>
                <w:szCs w:val="20"/>
              </w:rPr>
            </w:pPr>
            <w:r>
              <w:rPr>
                <w:b/>
                <w:sz w:val="20"/>
                <w:szCs w:val="20"/>
              </w:rPr>
              <w:t>432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b/>
                <w:spacing w:val="-6"/>
                <w:sz w:val="20"/>
                <w:szCs w:val="20"/>
              </w:rPr>
            </w:pPr>
            <w:r>
              <w:rPr>
                <w:b/>
                <w:spacing w:val="-6"/>
                <w:sz w:val="20"/>
                <w:szCs w:val="20"/>
              </w:rPr>
              <w:t>96</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contextualSpacing/>
              <w:jc w:val="center"/>
              <w:rPr>
                <w:b/>
                <w:spacing w:val="-6"/>
                <w:sz w:val="20"/>
                <w:szCs w:val="20"/>
              </w:rPr>
            </w:pPr>
            <w:r>
              <w:rPr>
                <w:b/>
                <w:spacing w:val="-6"/>
                <w:sz w:val="20"/>
                <w:szCs w:val="20"/>
              </w:rPr>
              <w:t>112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contextualSpacing/>
              <w:jc w:val="center"/>
              <w:rPr>
                <w:b/>
                <w:spacing w:val="-6"/>
                <w:sz w:val="20"/>
                <w:szCs w:val="20"/>
              </w:rPr>
            </w:pPr>
            <w:r>
              <w:rPr>
                <w:b/>
                <w:spacing w:val="-6"/>
                <w:sz w:val="20"/>
                <w:szCs w:val="20"/>
              </w:rPr>
              <w:t>64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b/>
                <w:spacing w:val="-6"/>
                <w:sz w:val="20"/>
                <w:szCs w:val="20"/>
              </w:rPr>
            </w:pPr>
            <w:r>
              <w:rPr>
                <w:b/>
                <w:spacing w:val="-6"/>
                <w:sz w:val="20"/>
                <w:szCs w:val="20"/>
              </w:rPr>
              <w:t>112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b/>
                <w:spacing w:val="-6"/>
                <w:sz w:val="20"/>
                <w:szCs w:val="20"/>
                <w:lang w:val="en-US"/>
              </w:rPr>
            </w:pPr>
            <w:r>
              <w:rPr>
                <w:b/>
                <w:spacing w:val="-6"/>
                <w:sz w:val="20"/>
                <w:szCs w:val="20"/>
              </w:rPr>
              <w:t>36</w:t>
            </w:r>
          </w:p>
        </w:tc>
        <w:tc>
          <w:tcPr>
            <w:tcW w:w="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21B" w:rsidRDefault="008D221B" w:rsidP="008D221B">
            <w:pPr>
              <w:suppressAutoHyphens/>
              <w:snapToGrid w:val="0"/>
              <w:contextualSpacing/>
              <w:jc w:val="center"/>
              <w:rPr>
                <w:b/>
                <w:spacing w:val="-6"/>
                <w:sz w:val="20"/>
                <w:szCs w:val="20"/>
              </w:rPr>
            </w:pPr>
            <w:r>
              <w:rPr>
                <w:b/>
                <w:sz w:val="20"/>
                <w:szCs w:val="20"/>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b/>
                <w:spacing w:val="-6"/>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b/>
                <w:spacing w:val="-6"/>
                <w:sz w:val="20"/>
                <w:szCs w:val="20"/>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D221B" w:rsidRDefault="008D221B" w:rsidP="008D221B">
            <w:pPr>
              <w:suppressAutoHyphens/>
              <w:snapToGrid w:val="0"/>
              <w:contextualSpacing/>
              <w:jc w:val="center"/>
              <w:rPr>
                <w:b/>
                <w:spacing w:val="-6"/>
                <w:sz w:val="20"/>
                <w:szCs w:val="20"/>
                <w:lang w:val="en-US"/>
              </w:rPr>
            </w:pPr>
            <w:r>
              <w:rPr>
                <w:b/>
                <w:spacing w:val="-6"/>
                <w:sz w:val="20"/>
                <w:szCs w:val="20"/>
              </w:rPr>
              <w:t>4</w:t>
            </w:r>
          </w:p>
        </w:tc>
      </w:tr>
      <w:tr w:rsidR="008D221B" w:rsidTr="008D221B">
        <w:tc>
          <w:tcPr>
            <w:tcW w:w="9694" w:type="dxa"/>
            <w:gridSpan w:val="11"/>
            <w:tcBorders>
              <w:top w:val="single" w:sz="4" w:space="0" w:color="000000"/>
              <w:left w:val="single" w:sz="4" w:space="0" w:color="000000"/>
              <w:bottom w:val="single" w:sz="4" w:space="0" w:color="000000"/>
              <w:right w:val="single" w:sz="4" w:space="0" w:color="000000"/>
            </w:tcBorders>
            <w:shd w:val="clear" w:color="auto" w:fill="auto"/>
          </w:tcPr>
          <w:p w:rsidR="008D221B" w:rsidRDefault="008D221B" w:rsidP="008D221B">
            <w:pPr>
              <w:suppressAutoHyphens/>
              <w:snapToGrid w:val="0"/>
              <w:contextualSpacing/>
              <w:rPr>
                <w:spacing w:val="-6"/>
                <w:sz w:val="20"/>
                <w:szCs w:val="20"/>
              </w:rPr>
            </w:pPr>
            <w:r>
              <w:rPr>
                <w:spacing w:val="-6"/>
                <w:sz w:val="20"/>
                <w:szCs w:val="20"/>
              </w:rPr>
              <w:t>Всего 432 часа / 12 зачётных единиц, из них:</w:t>
            </w:r>
          </w:p>
          <w:p w:rsidR="008D221B" w:rsidRDefault="008D221B" w:rsidP="008D221B">
            <w:pPr>
              <w:suppressAutoHyphens/>
              <w:snapToGrid w:val="0"/>
              <w:ind w:left="851"/>
              <w:contextualSpacing/>
              <w:rPr>
                <w:spacing w:val="-6"/>
                <w:sz w:val="20"/>
                <w:szCs w:val="20"/>
              </w:rPr>
            </w:pPr>
            <w:r>
              <w:rPr>
                <w:spacing w:val="-6"/>
                <w:sz w:val="20"/>
                <w:szCs w:val="20"/>
              </w:rPr>
              <w:t>- контактная работа 284 часа</w:t>
            </w:r>
          </w:p>
        </w:tc>
      </w:tr>
      <w:tr w:rsidR="008D221B" w:rsidTr="008D221B">
        <w:tc>
          <w:tcPr>
            <w:tcW w:w="9694" w:type="dxa"/>
            <w:gridSpan w:val="11"/>
            <w:tcBorders>
              <w:top w:val="single" w:sz="4" w:space="0" w:color="000000"/>
              <w:left w:val="single" w:sz="4" w:space="0" w:color="000000"/>
              <w:bottom w:val="single" w:sz="4" w:space="0" w:color="000000"/>
              <w:right w:val="single" w:sz="4" w:space="0" w:color="000000"/>
            </w:tcBorders>
            <w:shd w:val="clear" w:color="auto" w:fill="auto"/>
          </w:tcPr>
          <w:p w:rsidR="008D221B" w:rsidRDefault="008D221B" w:rsidP="008D221B">
            <w:pPr>
              <w:suppressAutoHyphens/>
              <w:snapToGrid w:val="0"/>
              <w:contextualSpacing/>
              <w:rPr>
                <w:spacing w:val="-6"/>
                <w:sz w:val="20"/>
                <w:szCs w:val="20"/>
              </w:rPr>
            </w:pPr>
            <w:r>
              <w:rPr>
                <w:spacing w:val="-6"/>
                <w:sz w:val="20"/>
                <w:szCs w:val="20"/>
              </w:rPr>
              <w:t>Компетенции ОПК-1</w:t>
            </w:r>
          </w:p>
        </w:tc>
      </w:tr>
    </w:tbl>
    <w:p w:rsidR="00E86BC9" w:rsidRDefault="00E86BC9" w:rsidP="0023361B">
      <w:pPr>
        <w:pStyle w:val="afa"/>
        <w:tabs>
          <w:tab w:val="clear" w:pos="756"/>
          <w:tab w:val="left" w:pos="0"/>
          <w:tab w:val="left" w:pos="2268"/>
          <w:tab w:val="left" w:pos="7996"/>
          <w:tab w:val="left" w:pos="8072"/>
          <w:tab w:val="left" w:pos="8534"/>
        </w:tabs>
        <w:suppressAutoHyphens/>
        <w:spacing w:line="240" w:lineRule="auto"/>
        <w:ind w:left="0"/>
        <w:jc w:val="left"/>
      </w:pPr>
    </w:p>
    <w:p w:rsidR="00E86BC9" w:rsidRDefault="00385549" w:rsidP="0023361B">
      <w:pPr>
        <w:suppressAutoHyphens/>
        <w:ind w:left="360" w:firstLine="288"/>
        <w:jc w:val="both"/>
      </w:pPr>
      <w:r>
        <w:t xml:space="preserve">Преподавание дисциплины предусматривает следующие формы организации учебного процесса: лекции, практические занятия, самостоятельная работа студента и её контроль преподавателями с помощью заданий, </w:t>
      </w:r>
      <w:r w:rsidRPr="00CD694A">
        <w:rPr>
          <w:spacing w:val="-6"/>
        </w:rPr>
        <w:t>консультации</w:t>
      </w:r>
      <w:r w:rsidRPr="00CD694A">
        <w:t>,</w:t>
      </w:r>
      <w:r>
        <w:t xml:space="preserve"> экзамен.</w:t>
      </w:r>
    </w:p>
    <w:p w:rsidR="00E86BC9" w:rsidRDefault="00385549" w:rsidP="0023361B">
      <w:pPr>
        <w:suppressAutoHyphens/>
        <w:ind w:left="360" w:firstLine="288"/>
        <w:jc w:val="both"/>
      </w:pPr>
      <w:r>
        <w:t xml:space="preserve">Программой дисциплины предусмотрены следующие виды контроля: </w:t>
      </w:r>
    </w:p>
    <w:p w:rsidR="00E86BC9" w:rsidRDefault="00385549" w:rsidP="0023361B">
      <w:pPr>
        <w:suppressAutoHyphens/>
        <w:ind w:left="360" w:firstLine="288"/>
        <w:jc w:val="both"/>
        <w:rPr>
          <w:bCs/>
        </w:rPr>
      </w:pPr>
      <w:r>
        <w:t>- текущий контроль успеваемости: потоковые контрольные работы, задания по решению задач;</w:t>
      </w:r>
    </w:p>
    <w:p w:rsidR="00E86BC9" w:rsidRDefault="00385549" w:rsidP="0023361B">
      <w:pPr>
        <w:suppressAutoHyphens/>
        <w:ind w:left="360" w:firstLine="288"/>
        <w:jc w:val="both"/>
        <w:rPr>
          <w:highlight w:val="yellow"/>
        </w:rPr>
      </w:pPr>
      <w:r>
        <w:rPr>
          <w:bCs/>
        </w:rPr>
        <w:t xml:space="preserve">- промежуточная аттестация: </w:t>
      </w:r>
      <w:r>
        <w:t>экзамен</w:t>
      </w:r>
      <w:r>
        <w:rPr>
          <w:bCs/>
        </w:rPr>
        <w:t>.</w:t>
      </w:r>
    </w:p>
    <w:p w:rsidR="00E86BC9" w:rsidRDefault="00385549" w:rsidP="0023361B">
      <w:pPr>
        <w:suppressAutoHyphens/>
        <w:ind w:left="360" w:firstLine="288"/>
        <w:jc w:val="both"/>
      </w:pPr>
      <w:r>
        <w:t>Общая трудоемкость рабочей программы дисциплины составляет 1</w:t>
      </w:r>
      <w:r w:rsidR="008D221B">
        <w:t>2</w:t>
      </w:r>
      <w:r>
        <w:t xml:space="preserve"> зачетных единиц. </w:t>
      </w:r>
    </w:p>
    <w:p w:rsidR="00E86BC9" w:rsidRDefault="00385549" w:rsidP="0023361B">
      <w:pPr>
        <w:numPr>
          <w:ilvl w:val="0"/>
          <w:numId w:val="2"/>
        </w:numPr>
        <w:suppressAutoHyphens/>
        <w:jc w:val="both"/>
      </w:pPr>
      <w:r>
        <w:t xml:space="preserve">занятия лекционного типа – </w:t>
      </w:r>
      <w:r w:rsidR="008D221B">
        <w:t>96</w:t>
      </w:r>
      <w:r>
        <w:t xml:space="preserve"> часов;</w:t>
      </w:r>
    </w:p>
    <w:p w:rsidR="00E86BC9" w:rsidRDefault="00385549" w:rsidP="0023361B">
      <w:pPr>
        <w:numPr>
          <w:ilvl w:val="0"/>
          <w:numId w:val="2"/>
        </w:numPr>
        <w:suppressAutoHyphens/>
        <w:jc w:val="both"/>
      </w:pPr>
      <w:r>
        <w:t xml:space="preserve">практические занятия – </w:t>
      </w:r>
      <w:r w:rsidR="008D221B">
        <w:t>112</w:t>
      </w:r>
      <w:r>
        <w:t xml:space="preserve"> часов;</w:t>
      </w:r>
    </w:p>
    <w:p w:rsidR="00E86BC9" w:rsidRDefault="00385549" w:rsidP="0023361B">
      <w:pPr>
        <w:numPr>
          <w:ilvl w:val="0"/>
          <w:numId w:val="2"/>
        </w:numPr>
        <w:suppressAutoHyphens/>
        <w:jc w:val="both"/>
      </w:pPr>
      <w:r>
        <w:t>самостоятельная работа обучающегося в течение семестра</w:t>
      </w:r>
      <w:r w:rsidR="007C4986">
        <w:t>, не включая период сессии – 1</w:t>
      </w:r>
      <w:r w:rsidR="008D221B">
        <w:t>12</w:t>
      </w:r>
      <w:r>
        <w:t xml:space="preserve"> час</w:t>
      </w:r>
      <w:r w:rsidR="008D221B">
        <w:t>ов</w:t>
      </w:r>
      <w:r>
        <w:t>;</w:t>
      </w:r>
    </w:p>
    <w:p w:rsidR="00E86BC9" w:rsidRDefault="00385549" w:rsidP="0023361B">
      <w:pPr>
        <w:numPr>
          <w:ilvl w:val="0"/>
          <w:numId w:val="2"/>
        </w:numPr>
        <w:suppressAutoHyphens/>
        <w:jc w:val="both"/>
      </w:pPr>
      <w:r>
        <w:t>промежуточная аттестация (подготовка к сдаче экзамена, консультации и экзамен) – 48 часов.</w:t>
      </w:r>
    </w:p>
    <w:p w:rsidR="00E86BC9" w:rsidRDefault="00385549" w:rsidP="0023361B">
      <w:pPr>
        <w:suppressAutoHyphens/>
        <w:ind w:left="709"/>
        <w:jc w:val="both"/>
      </w:pPr>
      <w:r>
        <w:t xml:space="preserve">Объём контактной работы обучающегося с преподавателем (занятия лекционного типа, практические занятия, консультации, экзамен) составляет </w:t>
      </w:r>
      <w:r w:rsidR="008D221B">
        <w:t>284</w:t>
      </w:r>
      <w:r>
        <w:t xml:space="preserve"> час</w:t>
      </w:r>
      <w:r w:rsidR="008D221B">
        <w:t>а</w:t>
      </w:r>
      <w:r>
        <w:t>.</w:t>
      </w:r>
    </w:p>
    <w:p w:rsidR="00F614C3" w:rsidRDefault="00F614C3" w:rsidP="0023361B">
      <w:pPr>
        <w:suppressAutoHyphens/>
        <w:rPr>
          <w:b/>
        </w:rPr>
      </w:pPr>
      <w:r>
        <w:rPr>
          <w:b/>
        </w:rPr>
        <w:br w:type="page"/>
      </w:r>
    </w:p>
    <w:p w:rsidR="00E86BC9" w:rsidRDefault="00385549" w:rsidP="0023361B">
      <w:pPr>
        <w:pStyle w:val="1"/>
        <w:numPr>
          <w:ilvl w:val="0"/>
          <w:numId w:val="3"/>
        </w:numPr>
        <w:suppressAutoHyphens/>
        <w:rPr>
          <w:rFonts w:ascii="Times New Roman" w:hAnsi="Times New Roman" w:cs="Times New Roman"/>
          <w:sz w:val="24"/>
          <w:szCs w:val="24"/>
        </w:rPr>
      </w:pPr>
      <w:bookmarkStart w:id="5" w:name="_Toc114826226"/>
      <w:r>
        <w:rPr>
          <w:rFonts w:ascii="Times New Roman" w:hAnsi="Times New Roman" w:cs="Times New Roman"/>
          <w:sz w:val="24"/>
          <w:szCs w:val="24"/>
        </w:rPr>
        <w:lastRenderedPageBreak/>
        <w:t>Содержание дисциплины, структурированное по темам (разделам) с указанием отведённого на них количества академических часов и видов учебных занятий.</w:t>
      </w:r>
      <w:bookmarkEnd w:id="5"/>
    </w:p>
    <w:p w:rsidR="00E86BC9" w:rsidRPr="00D920FA" w:rsidRDefault="00385549" w:rsidP="0023361B">
      <w:pPr>
        <w:suppressAutoHyphens/>
        <w:spacing w:before="120"/>
        <w:jc w:val="both"/>
      </w:pPr>
      <w:r>
        <w:t>Общая трудо</w:t>
      </w:r>
      <w:r w:rsidR="007165AA">
        <w:t>емкость дисциплины составляет 12</w:t>
      </w:r>
      <w:r>
        <w:t xml:space="preserve"> зачётных единиц, </w:t>
      </w:r>
      <w:r w:rsidR="007165AA">
        <w:t>432</w:t>
      </w:r>
      <w:r>
        <w:t xml:space="preserve"> академических час</w:t>
      </w:r>
      <w:r w:rsidR="004D0802">
        <w:t>а</w:t>
      </w:r>
      <w:r>
        <w:t>.</w:t>
      </w:r>
    </w:p>
    <w:p w:rsidR="00E86BC9" w:rsidRDefault="00385549" w:rsidP="0023361B">
      <w:pPr>
        <w:suppressAutoHyphens/>
        <w:spacing w:before="120"/>
        <w:jc w:val="center"/>
        <w:rPr>
          <w:b/>
        </w:rPr>
      </w:pPr>
      <w:r>
        <w:rPr>
          <w:b/>
        </w:rPr>
        <w:t>Первый семестр</w:t>
      </w:r>
    </w:p>
    <w:tbl>
      <w:tblPr>
        <w:tblW w:w="10591" w:type="dxa"/>
        <w:tblInd w:w="-454" w:type="dxa"/>
        <w:tblLayout w:type="fixed"/>
        <w:tblLook w:val="01E0" w:firstRow="1" w:lastRow="1" w:firstColumn="1" w:lastColumn="1" w:noHBand="0" w:noVBand="0"/>
      </w:tblPr>
      <w:tblGrid>
        <w:gridCol w:w="483"/>
        <w:gridCol w:w="2234"/>
        <w:gridCol w:w="993"/>
        <w:gridCol w:w="850"/>
        <w:gridCol w:w="709"/>
        <w:gridCol w:w="709"/>
        <w:gridCol w:w="850"/>
        <w:gridCol w:w="1134"/>
        <w:gridCol w:w="851"/>
        <w:gridCol w:w="850"/>
        <w:gridCol w:w="928"/>
      </w:tblGrid>
      <w:tr w:rsidR="00E86BC9" w:rsidTr="000E5C50">
        <w:trPr>
          <w:cantSplit/>
          <w:trHeight w:val="887"/>
        </w:trPr>
        <w:tc>
          <w:tcPr>
            <w:tcW w:w="4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b/>
                <w:sz w:val="22"/>
                <w:szCs w:val="22"/>
              </w:rPr>
            </w:pPr>
            <w:r>
              <w:rPr>
                <w:b/>
                <w:sz w:val="22"/>
                <w:szCs w:val="22"/>
              </w:rPr>
              <w:t>№</w:t>
            </w:r>
          </w:p>
          <w:p w:rsidR="00E86BC9" w:rsidRDefault="00385549" w:rsidP="0023361B">
            <w:pPr>
              <w:suppressAutoHyphens/>
              <w:jc w:val="center"/>
              <w:rPr>
                <w:b/>
                <w:sz w:val="22"/>
                <w:szCs w:val="22"/>
              </w:rPr>
            </w:pPr>
            <w:r>
              <w:rPr>
                <w:b/>
                <w:sz w:val="22"/>
                <w:szCs w:val="22"/>
              </w:rPr>
              <w:t>п/п</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17" w:type="dxa"/>
              <w:right w:w="17" w:type="dxa"/>
            </w:tcMar>
            <w:vAlign w:val="center"/>
          </w:tcPr>
          <w:p w:rsidR="00E86BC9" w:rsidRDefault="00385549" w:rsidP="0023361B">
            <w:pPr>
              <w:suppressAutoHyphens/>
              <w:jc w:val="center"/>
              <w:rPr>
                <w:b/>
                <w:sz w:val="22"/>
                <w:szCs w:val="22"/>
              </w:rPr>
            </w:pPr>
            <w:r>
              <w:rPr>
                <w:b/>
                <w:sz w:val="22"/>
                <w:szCs w:val="22"/>
              </w:rPr>
              <w:t>Раздел</w:t>
            </w:r>
          </w:p>
          <w:p w:rsidR="00E86BC9" w:rsidRDefault="00385549" w:rsidP="0023361B">
            <w:pPr>
              <w:suppressAutoHyphens/>
              <w:jc w:val="center"/>
              <w:rPr>
                <w:b/>
                <w:sz w:val="22"/>
                <w:szCs w:val="22"/>
              </w:rPr>
            </w:pPr>
            <w:r>
              <w:rPr>
                <w:b/>
                <w:sz w:val="22"/>
                <w:szCs w:val="22"/>
              </w:rPr>
              <w:t>дисциплины</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23361B">
            <w:pPr>
              <w:suppressAutoHyphens/>
              <w:ind w:left="113" w:right="113"/>
              <w:jc w:val="center"/>
              <w:rPr>
                <w:b/>
                <w:sz w:val="22"/>
                <w:szCs w:val="22"/>
              </w:rPr>
            </w:pPr>
            <w:r>
              <w:rPr>
                <w:b/>
                <w:sz w:val="22"/>
                <w:szCs w:val="22"/>
              </w:rPr>
              <w:t>Неделя семестра</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030003">
            <w:pPr>
              <w:snapToGrid w:val="0"/>
              <w:jc w:val="center"/>
              <w:rPr>
                <w:b/>
                <w:sz w:val="22"/>
                <w:szCs w:val="22"/>
              </w:rPr>
            </w:pPr>
            <w:r>
              <w:rPr>
                <w:b/>
                <w:sz w:val="22"/>
                <w:szCs w:val="22"/>
              </w:rPr>
              <w:t>Виды учебной работы, включая самостоятельную работу студентов и трудоёмкость (в часах)</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0E5C50">
            <w:pPr>
              <w:snapToGrid w:val="0"/>
              <w:ind w:left="113" w:right="113"/>
              <w:jc w:val="center"/>
              <w:rPr>
                <w:b/>
                <w:sz w:val="22"/>
                <w:szCs w:val="22"/>
              </w:rPr>
            </w:pPr>
            <w:r>
              <w:rPr>
                <w:b/>
                <w:sz w:val="22"/>
                <w:szCs w:val="22"/>
              </w:rPr>
              <w:t>Консультации перед экзаменом</w:t>
            </w:r>
          </w:p>
          <w:p w:rsidR="00E86BC9" w:rsidRDefault="00385549" w:rsidP="000E5C50">
            <w:pPr>
              <w:snapToGrid w:val="0"/>
              <w:ind w:left="113" w:right="113"/>
              <w:jc w:val="center"/>
              <w:rPr>
                <w:b/>
                <w:sz w:val="22"/>
                <w:szCs w:val="22"/>
              </w:rPr>
            </w:pPr>
            <w:r>
              <w:rPr>
                <w:b/>
                <w:sz w:val="22"/>
                <w:szCs w:val="22"/>
              </w:rPr>
              <w:t>(часов)</w:t>
            </w:r>
          </w:p>
        </w:tc>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0E5C50">
            <w:pPr>
              <w:snapToGrid w:val="0"/>
              <w:ind w:left="113" w:right="113"/>
              <w:jc w:val="center"/>
              <w:rPr>
                <w:b/>
                <w:sz w:val="22"/>
                <w:szCs w:val="22"/>
              </w:rPr>
            </w:pPr>
            <w:r>
              <w:rPr>
                <w:b/>
                <w:sz w:val="22"/>
                <w:szCs w:val="22"/>
              </w:rPr>
              <w:t>Промежуточная аттестация</w:t>
            </w:r>
          </w:p>
          <w:p w:rsidR="00E86BC9" w:rsidRDefault="00385549" w:rsidP="000E5C50">
            <w:pPr>
              <w:ind w:left="113" w:right="113"/>
              <w:jc w:val="center"/>
              <w:rPr>
                <w:b/>
                <w:sz w:val="22"/>
                <w:szCs w:val="22"/>
              </w:rPr>
            </w:pPr>
            <w:r>
              <w:rPr>
                <w:b/>
                <w:sz w:val="22"/>
                <w:szCs w:val="22"/>
              </w:rPr>
              <w:t>(в часах)</w:t>
            </w:r>
          </w:p>
        </w:tc>
      </w:tr>
      <w:tr w:rsidR="00E86BC9" w:rsidTr="000E5C50">
        <w:trPr>
          <w:trHeight w:val="685"/>
        </w:trPr>
        <w:tc>
          <w:tcPr>
            <w:tcW w:w="4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Всего</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Аудиторные часы</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0E5C50">
            <w:pPr>
              <w:ind w:left="113" w:right="113"/>
              <w:jc w:val="center"/>
            </w:pPr>
            <w:r>
              <w:rPr>
                <w:sz w:val="22"/>
                <w:szCs w:val="22"/>
              </w:rPr>
              <w:t>Сам. работа во время занятий (не включая период сессии)</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0E5C50">
            <w:pPr>
              <w:ind w:left="113" w:right="113"/>
              <w:jc w:val="center"/>
              <w:rPr>
                <w:sz w:val="22"/>
                <w:szCs w:val="22"/>
              </w:rPr>
            </w:pPr>
            <w:r>
              <w:rPr>
                <w:sz w:val="22"/>
                <w:szCs w:val="22"/>
              </w:rPr>
              <w:t>Сам. работа во время промежуточной аттестации</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030003">
            <w:pPr>
              <w:jc w:val="center"/>
              <w:rPr>
                <w:sz w:val="22"/>
                <w:szCs w:val="22"/>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030003">
            <w:pPr>
              <w:jc w:val="center"/>
              <w:rPr>
                <w:sz w:val="22"/>
                <w:szCs w:val="22"/>
              </w:rPr>
            </w:pPr>
          </w:p>
        </w:tc>
      </w:tr>
      <w:tr w:rsidR="00E86BC9" w:rsidTr="000E5C50">
        <w:trPr>
          <w:cantSplit/>
          <w:trHeight w:val="2128"/>
        </w:trPr>
        <w:tc>
          <w:tcPr>
            <w:tcW w:w="4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E86BC9" w:rsidRDefault="00385549" w:rsidP="0023361B">
            <w:pPr>
              <w:suppressAutoHyphens/>
              <w:ind w:left="113" w:right="113"/>
              <w:contextualSpacing/>
              <w:jc w:val="center"/>
            </w:pPr>
            <w:r>
              <w:rPr>
                <w:spacing w:val="-6"/>
                <w:sz w:val="20"/>
                <w:szCs w:val="20"/>
              </w:rPr>
              <w:t>Лекции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extDirection w:val="btLr"/>
            <w:vAlign w:val="center"/>
          </w:tcPr>
          <w:p w:rsidR="00E86BC9" w:rsidRDefault="00385549" w:rsidP="0023361B">
            <w:pPr>
              <w:suppressAutoHyphens/>
              <w:ind w:left="113" w:right="113"/>
              <w:contextualSpacing/>
              <w:jc w:val="center"/>
            </w:pPr>
            <w:r>
              <w:rPr>
                <w:spacing w:val="-6"/>
                <w:sz w:val="20"/>
                <w:szCs w:val="20"/>
              </w:rPr>
              <w:t>Практические занятия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A153FC" w:rsidP="0023361B">
            <w:pPr>
              <w:suppressAutoHyphens/>
              <w:contextualSpacing/>
              <w:jc w:val="center"/>
            </w:pPr>
            <w:r>
              <w:rPr>
                <w:spacing w:val="-6"/>
                <w:sz w:val="20"/>
                <w:szCs w:val="20"/>
              </w:rPr>
              <w:t>Прием заданий</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5</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pPr>
            <w: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pPr>
            <w:r>
              <w:rPr>
                <w:sz w:val="22"/>
                <w:szCs w:val="22"/>
              </w:rPr>
              <w:t>10</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pPr>
            <w:r>
              <w:rPr>
                <w:sz w:val="22"/>
                <w:szCs w:val="22"/>
              </w:rPr>
              <w:t>11</w:t>
            </w: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iCs/>
                <w:sz w:val="22"/>
                <w:szCs w:val="22"/>
                <w:highlight w:val="yellow"/>
              </w:rPr>
            </w:pPr>
            <w:r>
              <w:rPr>
                <w:sz w:val="22"/>
                <w:szCs w:val="22"/>
              </w:rPr>
              <w:t>Введение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highlight w:val="yellow"/>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r>
              <w:rPr>
                <w:sz w:val="22"/>
                <w:szCs w:val="22"/>
              </w:rPr>
              <w:t>Вещественные числа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jc w:val="center"/>
              <w:rPr>
                <w:sz w:val="22"/>
                <w:szCs w:val="22"/>
                <w:highlight w:val="yellow"/>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3</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r>
              <w:rPr>
                <w:sz w:val="22"/>
                <w:szCs w:val="22"/>
              </w:rPr>
              <w:t>Предел последовательности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highlight w:val="yellow"/>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8D221B" w:rsidP="0023361B">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w:t>
            </w: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4</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proofErr w:type="spellStart"/>
            <w:r>
              <w:rPr>
                <w:sz w:val="22"/>
                <w:szCs w:val="22"/>
              </w:rPr>
              <w:t>Подпоследовательности</w:t>
            </w:r>
            <w:proofErr w:type="spellEnd"/>
            <w:r>
              <w:rPr>
                <w:sz w:val="22"/>
                <w:szCs w:val="22"/>
              </w:rPr>
              <w:t xml:space="preserve"> и частичные пределы. Теоремы существования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5C6029" w:rsidP="0023361B">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5.</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r>
              <w:rPr>
                <w:sz w:val="22"/>
                <w:szCs w:val="22"/>
              </w:rPr>
              <w:t>Предел функции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highlight w:val="yellow"/>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8D221B" w:rsidP="0023361B">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 xml:space="preserve">6 </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r>
              <w:rPr>
                <w:sz w:val="22"/>
                <w:szCs w:val="22"/>
              </w:rPr>
              <w:t>Элементарные функции и замечательные пределы</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7</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Асимптотические сравнения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5C6029" w:rsidP="0023361B">
            <w:pPr>
              <w:suppressAutoHyphens/>
              <w:jc w:val="cente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8</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Непрерывные функции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5-6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9</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Дифференцируемые функции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2D758A" w:rsidP="0023361B">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10</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Приращения дифференцируемых функций</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11</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Формула Тейлора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Исследование функций методами дифференциального исчисления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2D758A" w:rsidP="0023361B">
            <w:pPr>
              <w:suppressAutoHyphens/>
              <w:jc w:val="cente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13</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Первообразная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9-10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2D758A" w:rsidP="0023361B">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14</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Дифференциальные уравнения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5C6029" w:rsidP="0023361B">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lang w:val="en-US"/>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2D758A" w:rsidP="0023361B">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15</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Интеграл Римана и его свойства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10-11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2D758A" w:rsidP="0023361B">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16</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 xml:space="preserve">Интеграл и первообразная. </w:t>
            </w:r>
            <w:r>
              <w:rPr>
                <w:sz w:val="22"/>
                <w:szCs w:val="22"/>
              </w:rPr>
              <w:lastRenderedPageBreak/>
              <w:t>Формула Ньютона-Лейбница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lastRenderedPageBreak/>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2D758A" w:rsidP="0023361B">
            <w:pPr>
              <w:suppressAutoHyphens/>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lastRenderedPageBreak/>
              <w:t>17</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Несобственный интеграл</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18</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proofErr w:type="spellStart"/>
            <w:r>
              <w:rPr>
                <w:sz w:val="22"/>
                <w:szCs w:val="22"/>
              </w:rPr>
              <w:t>Эйлеровы</w:t>
            </w:r>
            <w:proofErr w:type="spellEnd"/>
            <w:r>
              <w:rPr>
                <w:sz w:val="22"/>
                <w:szCs w:val="22"/>
              </w:rPr>
              <w:t xml:space="preserve"> интегралы</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19</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Приложения интеграла к вычислению длин, площадей и объемов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20</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Числовые ряды. Абсолютная и условная сходимость рядов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5C6029">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21</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Равномерная сходимость функциональных последовательностей и рядов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rPr>
            </w:pPr>
            <w:r>
              <w:rPr>
                <w:sz w:val="22"/>
                <w:szCs w:val="22"/>
              </w:rPr>
              <w:t>1</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Степенные ряды</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D221B" w:rsidP="0023361B">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23</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Потоковые контрольные (3)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0E5C50">
            <w:pPr>
              <w:suppressAutoHyphens/>
              <w:jc w:val="center"/>
              <w:rPr>
                <w:sz w:val="22"/>
                <w:szCs w:val="22"/>
              </w:rPr>
            </w:pPr>
            <w:r>
              <w:rPr>
                <w:sz w:val="22"/>
                <w:szCs w:val="22"/>
              </w:rPr>
              <w:t>7,11,16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lang w:val="en-US"/>
              </w:rPr>
            </w:pP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850A50">
        <w:tc>
          <w:tcPr>
            <w:tcW w:w="48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25</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50A50" w:rsidP="0023361B">
            <w:pPr>
              <w:suppressAutoHyphens/>
              <w:rPr>
                <w:bCs/>
                <w:sz w:val="22"/>
                <w:szCs w:val="22"/>
                <w:highlight w:val="yellow"/>
              </w:rPr>
            </w:pPr>
            <w:r>
              <w:rPr>
                <w:bCs/>
                <w:sz w:val="22"/>
                <w:szCs w:val="22"/>
              </w:rPr>
              <w:t>Промежуточная аттестация (</w:t>
            </w:r>
            <w:r w:rsidR="00385549">
              <w:rPr>
                <w:bCs/>
                <w:sz w:val="22"/>
                <w:szCs w:val="22"/>
              </w:rPr>
              <w:t>Экзамен</w:t>
            </w:r>
            <w:r>
              <w:rPr>
                <w:bCs/>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highlight w:val="yellow"/>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50A50" w:rsidP="0023361B">
            <w:pPr>
              <w:suppressAutoHyphens/>
              <w:jc w:val="center"/>
              <w:rPr>
                <w:sz w:val="22"/>
                <w:szCs w:val="22"/>
                <w:highlight w:val="yellow"/>
              </w:rPr>
            </w:pPr>
            <w:r>
              <w:rPr>
                <w:sz w:val="22"/>
                <w:szCs w:val="22"/>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highlight w:val="yellow"/>
              </w:rPr>
            </w:pP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jc w:val="center"/>
              <w:rPr>
                <w:sz w:val="22"/>
                <w:szCs w:val="22"/>
                <w:highlight w:val="yellow"/>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highlight w:val="yellow"/>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850A50" w:rsidP="0023361B">
            <w:pPr>
              <w:suppressAutoHyphens/>
              <w:jc w:val="center"/>
              <w:rPr>
                <w:sz w:val="22"/>
                <w:szCs w:val="22"/>
              </w:rPr>
            </w:pPr>
            <w:r>
              <w:rPr>
                <w:sz w:val="22"/>
                <w:szCs w:val="22"/>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r>
      <w:tr w:rsidR="00E86BC9" w:rsidTr="000E5C50">
        <w:tc>
          <w:tcPr>
            <w:tcW w:w="2717" w:type="dxa"/>
            <w:gridSpan w:val="2"/>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b/>
                <w:bCs/>
                <w:sz w:val="22"/>
                <w:szCs w:val="22"/>
              </w:rPr>
            </w:pPr>
            <w:r>
              <w:rPr>
                <w:b/>
                <w:bCs/>
                <w:sz w:val="22"/>
                <w:szCs w:val="22"/>
              </w:rPr>
              <w:t>Всего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b/>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8D221B" w:rsidP="0023361B">
            <w:pPr>
              <w:suppressAutoHyphens/>
              <w:jc w:val="center"/>
              <w:rPr>
                <w:b/>
                <w:bCs/>
                <w:sz w:val="22"/>
                <w:szCs w:val="22"/>
              </w:rPr>
            </w:pPr>
            <w:r>
              <w:rPr>
                <w:b/>
                <w:sz w:val="22"/>
                <w:szCs w:val="22"/>
              </w:rPr>
              <w:t>198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8D221B" w:rsidP="0023361B">
            <w:pPr>
              <w:suppressAutoHyphens/>
              <w:jc w:val="center"/>
              <w:rPr>
                <w:b/>
                <w:bCs/>
                <w:sz w:val="22"/>
                <w:szCs w:val="22"/>
              </w:rPr>
            </w:pPr>
            <w:r>
              <w:rPr>
                <w:b/>
                <w:bCs/>
                <w:sz w:val="22"/>
                <w:szCs w:val="22"/>
              </w:rPr>
              <w:t>32</w:t>
            </w:r>
          </w:p>
        </w:tc>
        <w:tc>
          <w:tcPr>
            <w:tcW w:w="709" w:type="dxa"/>
            <w:tcBorders>
              <w:top w:val="single" w:sz="4" w:space="0" w:color="000000"/>
              <w:left w:val="single" w:sz="4" w:space="0" w:color="000000"/>
              <w:bottom w:val="single" w:sz="4" w:space="0" w:color="000000"/>
            </w:tcBorders>
            <w:shd w:val="clear" w:color="auto" w:fill="auto"/>
          </w:tcPr>
          <w:p w:rsidR="00E86BC9" w:rsidRDefault="008D221B" w:rsidP="0023361B">
            <w:pPr>
              <w:suppressAutoHyphens/>
              <w:jc w:val="center"/>
              <w:rPr>
                <w:b/>
                <w:bCs/>
                <w:sz w:val="22"/>
                <w:szCs w:val="22"/>
              </w:rPr>
            </w:pPr>
            <w:r>
              <w:rPr>
                <w:b/>
                <w:bCs/>
                <w:sz w:val="22"/>
                <w:szCs w:val="22"/>
              </w:rPr>
              <w:t>48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A153FC" w:rsidP="0023361B">
            <w:pPr>
              <w:suppressAutoHyphens/>
              <w:jc w:val="center"/>
              <w:rPr>
                <w:b/>
                <w:bCs/>
              </w:rPr>
            </w:pPr>
            <w:r>
              <w:rPr>
                <w:b/>
                <w:bCs/>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A153FC" w:rsidP="0023361B">
            <w:pPr>
              <w:suppressAutoHyphens/>
              <w:jc w:val="center"/>
            </w:pPr>
            <w:r>
              <w:rPr>
                <w:b/>
                <w:bCs/>
                <w:sz w:val="22"/>
                <w:szCs w:val="22"/>
              </w:rPr>
              <w:t>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b/>
                <w:bCs/>
                <w:sz w:val="22"/>
                <w:szCs w:val="22"/>
              </w:rPr>
            </w:pPr>
            <w:r>
              <w:rPr>
                <w:b/>
                <w:bCs/>
                <w:sz w:val="22"/>
                <w:szCs w:val="22"/>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b/>
                <w:bCs/>
                <w:sz w:val="22"/>
                <w:szCs w:val="22"/>
              </w:rPr>
            </w:pPr>
            <w:r>
              <w:rPr>
                <w:b/>
                <w:bCs/>
                <w:sz w:val="22"/>
                <w:szCs w:val="22"/>
              </w:rPr>
              <w:t>4</w:t>
            </w: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b/>
                <w:bCs/>
                <w:sz w:val="22"/>
                <w:szCs w:val="22"/>
              </w:rPr>
            </w:pPr>
            <w:r>
              <w:rPr>
                <w:b/>
                <w:bCs/>
                <w:sz w:val="22"/>
                <w:szCs w:val="22"/>
              </w:rPr>
              <w:t>2</w:t>
            </w:r>
          </w:p>
        </w:tc>
      </w:tr>
    </w:tbl>
    <w:p w:rsidR="00D920FA" w:rsidRDefault="00D920FA" w:rsidP="0023361B">
      <w:pPr>
        <w:suppressAutoHyphens/>
        <w:rPr>
          <w:b/>
          <w:bCs/>
        </w:rPr>
      </w:pPr>
    </w:p>
    <w:p w:rsidR="00E86BC9" w:rsidRDefault="00E86BC9" w:rsidP="0023361B">
      <w:pPr>
        <w:suppressAutoHyphens/>
        <w:rPr>
          <w:b/>
          <w:bCs/>
        </w:rPr>
      </w:pPr>
    </w:p>
    <w:p w:rsidR="00E86BC9" w:rsidRDefault="00385549" w:rsidP="0023361B">
      <w:pPr>
        <w:suppressAutoHyphens/>
        <w:jc w:val="center"/>
        <w:rPr>
          <w:b/>
          <w:bCs/>
        </w:rPr>
      </w:pPr>
      <w:r>
        <w:rPr>
          <w:b/>
          <w:bCs/>
        </w:rPr>
        <w:t>Второй семестр</w:t>
      </w:r>
    </w:p>
    <w:tbl>
      <w:tblPr>
        <w:tblW w:w="10591" w:type="dxa"/>
        <w:tblInd w:w="-454" w:type="dxa"/>
        <w:tblLayout w:type="fixed"/>
        <w:tblLook w:val="01E0" w:firstRow="1" w:lastRow="1" w:firstColumn="1" w:lastColumn="1" w:noHBand="0" w:noVBand="0"/>
      </w:tblPr>
      <w:tblGrid>
        <w:gridCol w:w="492"/>
        <w:gridCol w:w="2509"/>
        <w:gridCol w:w="992"/>
        <w:gridCol w:w="851"/>
        <w:gridCol w:w="708"/>
        <w:gridCol w:w="709"/>
        <w:gridCol w:w="709"/>
        <w:gridCol w:w="992"/>
        <w:gridCol w:w="851"/>
        <w:gridCol w:w="992"/>
        <w:gridCol w:w="786"/>
      </w:tblGrid>
      <w:tr w:rsidR="00E86BC9" w:rsidTr="000E5C50">
        <w:trPr>
          <w:cantSplit/>
          <w:trHeight w:val="926"/>
        </w:trPr>
        <w:tc>
          <w:tcPr>
            <w:tcW w:w="4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b/>
                <w:sz w:val="22"/>
                <w:szCs w:val="22"/>
              </w:rPr>
            </w:pPr>
            <w:r>
              <w:rPr>
                <w:b/>
                <w:sz w:val="22"/>
                <w:szCs w:val="22"/>
              </w:rPr>
              <w:t>№</w:t>
            </w:r>
          </w:p>
          <w:p w:rsidR="00E86BC9" w:rsidRDefault="00385549" w:rsidP="0023361B">
            <w:pPr>
              <w:suppressAutoHyphens/>
              <w:jc w:val="center"/>
              <w:rPr>
                <w:b/>
                <w:sz w:val="22"/>
                <w:szCs w:val="22"/>
              </w:rPr>
            </w:pPr>
            <w:r>
              <w:rPr>
                <w:b/>
                <w:sz w:val="22"/>
                <w:szCs w:val="22"/>
              </w:rPr>
              <w:t>п/п</w:t>
            </w:r>
          </w:p>
        </w:tc>
        <w:tc>
          <w:tcPr>
            <w:tcW w:w="2509"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17" w:type="dxa"/>
              <w:right w:w="17" w:type="dxa"/>
            </w:tcMar>
            <w:vAlign w:val="center"/>
          </w:tcPr>
          <w:p w:rsidR="00E86BC9" w:rsidRDefault="00385549" w:rsidP="0023361B">
            <w:pPr>
              <w:suppressAutoHyphens/>
              <w:jc w:val="center"/>
              <w:rPr>
                <w:b/>
                <w:sz w:val="22"/>
                <w:szCs w:val="22"/>
              </w:rPr>
            </w:pPr>
            <w:r>
              <w:rPr>
                <w:b/>
                <w:sz w:val="22"/>
                <w:szCs w:val="22"/>
              </w:rPr>
              <w:t>Раздел</w:t>
            </w:r>
          </w:p>
          <w:p w:rsidR="00E86BC9" w:rsidRDefault="00385549" w:rsidP="0023361B">
            <w:pPr>
              <w:suppressAutoHyphens/>
              <w:jc w:val="center"/>
              <w:rPr>
                <w:b/>
                <w:sz w:val="22"/>
                <w:szCs w:val="22"/>
              </w:rPr>
            </w:pPr>
            <w:r>
              <w:rPr>
                <w:b/>
                <w:sz w:val="22"/>
                <w:szCs w:val="22"/>
              </w:rPr>
              <w:t>дисциплины</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23361B">
            <w:pPr>
              <w:suppressAutoHyphens/>
              <w:ind w:left="113" w:right="113"/>
              <w:jc w:val="center"/>
              <w:rPr>
                <w:b/>
                <w:sz w:val="22"/>
                <w:szCs w:val="22"/>
              </w:rPr>
            </w:pPr>
            <w:r>
              <w:rPr>
                <w:b/>
                <w:sz w:val="22"/>
                <w:szCs w:val="22"/>
              </w:rPr>
              <w:t>Неделя семестра</w:t>
            </w:r>
          </w:p>
        </w:tc>
        <w:tc>
          <w:tcPr>
            <w:tcW w:w="482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030003">
            <w:pPr>
              <w:snapToGrid w:val="0"/>
              <w:jc w:val="center"/>
              <w:rPr>
                <w:b/>
                <w:sz w:val="22"/>
                <w:szCs w:val="22"/>
              </w:rPr>
            </w:pPr>
            <w:r>
              <w:rPr>
                <w:b/>
                <w:sz w:val="22"/>
                <w:szCs w:val="22"/>
              </w:rPr>
              <w:t>Виды учебной работы, включая самостоятельную работу студентов и трудоёмкость (в часах)</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0E5C50">
            <w:pPr>
              <w:snapToGrid w:val="0"/>
              <w:ind w:left="113" w:right="113"/>
              <w:jc w:val="center"/>
              <w:rPr>
                <w:b/>
                <w:sz w:val="22"/>
                <w:szCs w:val="22"/>
              </w:rPr>
            </w:pPr>
            <w:r>
              <w:rPr>
                <w:b/>
                <w:sz w:val="22"/>
                <w:szCs w:val="22"/>
              </w:rPr>
              <w:t>Консультации перед экзаменом</w:t>
            </w:r>
          </w:p>
          <w:p w:rsidR="00E86BC9" w:rsidRDefault="00385549" w:rsidP="000E5C50">
            <w:pPr>
              <w:snapToGrid w:val="0"/>
              <w:ind w:left="113" w:right="113"/>
              <w:jc w:val="center"/>
              <w:rPr>
                <w:b/>
                <w:sz w:val="22"/>
                <w:szCs w:val="22"/>
              </w:rPr>
            </w:pPr>
            <w:r>
              <w:rPr>
                <w:b/>
                <w:sz w:val="22"/>
                <w:szCs w:val="22"/>
              </w:rPr>
              <w:t>(часов)</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0E5C50">
            <w:pPr>
              <w:snapToGrid w:val="0"/>
              <w:ind w:left="113" w:right="113"/>
              <w:jc w:val="center"/>
              <w:rPr>
                <w:b/>
                <w:sz w:val="22"/>
                <w:szCs w:val="22"/>
              </w:rPr>
            </w:pPr>
            <w:r>
              <w:rPr>
                <w:b/>
                <w:sz w:val="22"/>
                <w:szCs w:val="22"/>
              </w:rPr>
              <w:t>Промежуточная аттестация</w:t>
            </w:r>
          </w:p>
          <w:p w:rsidR="00E86BC9" w:rsidRDefault="00385549" w:rsidP="000E5C50">
            <w:pPr>
              <w:ind w:left="113" w:right="113"/>
              <w:jc w:val="center"/>
              <w:rPr>
                <w:b/>
                <w:sz w:val="22"/>
                <w:szCs w:val="22"/>
              </w:rPr>
            </w:pPr>
            <w:r>
              <w:rPr>
                <w:b/>
                <w:sz w:val="22"/>
                <w:szCs w:val="22"/>
              </w:rPr>
              <w:t>(в часах)</w:t>
            </w:r>
          </w:p>
        </w:tc>
      </w:tr>
      <w:tr w:rsidR="00E86BC9" w:rsidTr="000E5C50">
        <w:trPr>
          <w:trHeight w:val="685"/>
        </w:trPr>
        <w:tc>
          <w:tcPr>
            <w:tcW w:w="4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25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Всего</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Аудиторные часы</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0E5C50">
            <w:pPr>
              <w:ind w:left="113" w:right="113"/>
              <w:jc w:val="center"/>
              <w:rPr>
                <w:sz w:val="22"/>
                <w:szCs w:val="22"/>
              </w:rPr>
            </w:pPr>
            <w:r>
              <w:rPr>
                <w:sz w:val="22"/>
                <w:szCs w:val="22"/>
              </w:rPr>
              <w:t>Сам. работа во время занятий (не включая период сессии</w:t>
            </w:r>
            <w:r w:rsidR="000E5C50">
              <w:rPr>
                <w:sz w:val="22"/>
                <w:szCs w:val="22"/>
              </w:rPr>
              <w:t>)</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86BC9" w:rsidRDefault="00385549" w:rsidP="000E5C50">
            <w:pPr>
              <w:ind w:left="113" w:right="113"/>
              <w:jc w:val="center"/>
              <w:rPr>
                <w:sz w:val="22"/>
                <w:szCs w:val="22"/>
              </w:rPr>
            </w:pPr>
            <w:r>
              <w:rPr>
                <w:sz w:val="22"/>
                <w:szCs w:val="22"/>
              </w:rPr>
              <w:t>Сам. работа во время промежуточной аттестации</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030003">
            <w:pPr>
              <w:jc w:val="center"/>
              <w:rPr>
                <w:sz w:val="22"/>
                <w:szCs w:val="22"/>
              </w:rPr>
            </w:pP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030003">
            <w:pPr>
              <w:jc w:val="center"/>
              <w:rPr>
                <w:sz w:val="22"/>
                <w:szCs w:val="22"/>
              </w:rPr>
            </w:pPr>
          </w:p>
        </w:tc>
      </w:tr>
      <w:tr w:rsidR="00E86BC9" w:rsidTr="000E5C50">
        <w:trPr>
          <w:cantSplit/>
          <w:trHeight w:val="2208"/>
        </w:trPr>
        <w:tc>
          <w:tcPr>
            <w:tcW w:w="4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25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E86BC9" w:rsidRDefault="00385549" w:rsidP="0023361B">
            <w:pPr>
              <w:suppressAutoHyphens/>
              <w:snapToGrid w:val="0"/>
              <w:jc w:val="center"/>
              <w:rPr>
                <w:sz w:val="22"/>
                <w:szCs w:val="22"/>
              </w:rPr>
            </w:pPr>
            <w:r>
              <w:rPr>
                <w:sz w:val="22"/>
                <w:szCs w:val="22"/>
              </w:rPr>
              <w:t>Лекции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E86BC9" w:rsidRDefault="00385549" w:rsidP="000E5C50">
            <w:pPr>
              <w:suppressAutoHyphens/>
              <w:snapToGrid w:val="0"/>
              <w:jc w:val="center"/>
              <w:rPr>
                <w:sz w:val="22"/>
                <w:szCs w:val="22"/>
              </w:rPr>
            </w:pPr>
            <w:r>
              <w:rPr>
                <w:spacing w:val="-6"/>
                <w:sz w:val="20"/>
                <w:szCs w:val="20"/>
              </w:rPr>
              <w:t>Практические</w:t>
            </w:r>
            <w:r>
              <w:rPr>
                <w:sz w:val="22"/>
                <w:szCs w:val="22"/>
              </w:rPr>
              <w:t xml:space="preserve">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E86BC9" w:rsidRDefault="00A153FC" w:rsidP="0023361B">
            <w:pPr>
              <w:suppressAutoHyphens/>
              <w:contextualSpacing/>
              <w:jc w:val="center"/>
            </w:pPr>
            <w:r>
              <w:rPr>
                <w:spacing w:val="-6"/>
                <w:sz w:val="20"/>
                <w:szCs w:val="20"/>
              </w:rPr>
              <w:t>Прием заданий</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w:t>
            </w:r>
          </w:p>
        </w:tc>
        <w:tc>
          <w:tcPr>
            <w:tcW w:w="2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5</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pPr>
            <w: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pPr>
            <w:r>
              <w:rPr>
                <w:sz w:val="22"/>
                <w:szCs w:val="22"/>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pPr>
            <w:r>
              <w:rPr>
                <w:sz w:val="22"/>
                <w:szCs w:val="22"/>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0E5C50">
            <w:pPr>
              <w:suppressAutoHyphens/>
              <w:jc w:val="center"/>
              <w:rPr>
                <w:sz w:val="22"/>
                <w:szCs w:val="22"/>
              </w:rPr>
            </w:pPr>
            <w:r>
              <w:rPr>
                <w:sz w:val="22"/>
                <w:szCs w:val="22"/>
              </w:rPr>
              <w:t>11</w:t>
            </w: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iCs/>
                <w:sz w:val="22"/>
                <w:szCs w:val="22"/>
                <w:highlight w:val="yellow"/>
              </w:rPr>
            </w:pPr>
            <w:r>
              <w:rPr>
                <w:sz w:val="22"/>
                <w:szCs w:val="22"/>
              </w:rPr>
              <w:t>Структура евклидова пространства. Непрерывность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6</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pPr>
            <w: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r>
              <w:rPr>
                <w:sz w:val="22"/>
                <w:szCs w:val="22"/>
              </w:rPr>
              <w:t>Дифференцирование функций многих переменных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r>
              <w:rPr>
                <w:sz w:val="22"/>
                <w:szCs w:val="22"/>
              </w:rPr>
              <w:t>Старшие производные и формула Тейлора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w:t>
            </w: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4</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r>
              <w:rPr>
                <w:sz w:val="22"/>
                <w:szCs w:val="22"/>
              </w:rPr>
              <w:t>Локальный экстремум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r>
              <w:rPr>
                <w:sz w:val="22"/>
                <w:szCs w:val="22"/>
              </w:rPr>
              <w:t>Теорема об обратной функции. Теорема о неявной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3</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lastRenderedPageBreak/>
              <w:t xml:space="preserve">6. </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highlight w:val="yellow"/>
              </w:rPr>
            </w:pPr>
            <w:r>
              <w:rPr>
                <w:sz w:val="22"/>
                <w:szCs w:val="22"/>
              </w:rPr>
              <w:t>Замена переменных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7.</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Мера и интеграл Лебега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5-7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8</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jc w:val="cente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8.</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 xml:space="preserve">Теоремы </w:t>
            </w:r>
            <w:proofErr w:type="spellStart"/>
            <w:r>
              <w:rPr>
                <w:sz w:val="22"/>
                <w:szCs w:val="22"/>
              </w:rPr>
              <w:t>Фубини</w:t>
            </w:r>
            <w:proofErr w:type="spellEnd"/>
            <w:r>
              <w:rPr>
                <w:sz w:val="22"/>
                <w:szCs w:val="22"/>
              </w:rPr>
              <w:t xml:space="preserve"> и </w:t>
            </w:r>
            <w:proofErr w:type="spellStart"/>
            <w:r>
              <w:rPr>
                <w:sz w:val="22"/>
                <w:szCs w:val="22"/>
              </w:rPr>
              <w:t>Тонелли</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Формула замены переменных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Интегралы, зависящие от параметра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8-9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lang w:val="en-US"/>
              </w:rPr>
            </w:pPr>
            <w:r>
              <w:rPr>
                <w:sz w:val="22"/>
                <w:szCs w:val="22"/>
              </w:rPr>
              <w:t>4</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Понятие многообразия (кривой и поверхности)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Касательное пространство к многообразию</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9-10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13.</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Условный экстремум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14.</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Интеграл первого рода по многообразию</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10-11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lang w:val="en-US"/>
              </w:rPr>
            </w:pPr>
            <w:r>
              <w:rPr>
                <w:sz w:val="22"/>
                <w:szCs w:val="22"/>
              </w:rPr>
              <w:t>4</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Ориентация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11-12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sidRPr="007165AA">
              <w:rPr>
                <w:sz w:val="22"/>
                <w:szCs w:val="22"/>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16.</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Формулы Грина, Гаусса-Остроградского и Стокса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highlight w:val="yellow"/>
              </w:rPr>
            </w:pPr>
            <w:r>
              <w:rPr>
                <w:sz w:val="22"/>
                <w:szCs w:val="22"/>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3</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17.</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Элементы векторного анализа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lang w:val="en-US"/>
              </w:rPr>
            </w:pPr>
            <w:r>
              <w:rPr>
                <w:sz w:val="22"/>
                <w:szCs w:val="22"/>
              </w:rPr>
              <w:t>4</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5C6029" w:rsidP="0023361B">
            <w:pPr>
              <w:suppressAutoHyphens/>
              <w:jc w:val="cente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18.</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Примеры и приложения векторного анализа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19.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Дифференциальные формы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14-15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highlight w:val="yellow"/>
              </w:rPr>
            </w:pPr>
            <w:r>
              <w:rPr>
                <w:sz w:val="22"/>
                <w:szCs w:val="22"/>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3</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Интегрирование и дифференцирование форм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165AA" w:rsidP="0023361B">
            <w:pPr>
              <w:suppressAutoHyphens/>
              <w:jc w:val="center"/>
              <w:rPr>
                <w:sz w:val="22"/>
                <w:szCs w:val="22"/>
                <w:highlight w:val="yellow"/>
              </w:rPr>
            </w:pPr>
            <w:r>
              <w:rPr>
                <w:sz w:val="22"/>
                <w:szCs w:val="22"/>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A153FC" w:rsidP="0023361B">
            <w:pPr>
              <w:suppressAutoHyphens/>
              <w:jc w:val="center"/>
              <w:rPr>
                <w:sz w:val="22"/>
                <w:szCs w:val="22"/>
                <w:highlight w:val="yellow"/>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Замена переменных в векторных дифференциальных выражениях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15-16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highlight w:val="yellow"/>
              </w:rPr>
            </w:pPr>
            <w:r>
              <w:rPr>
                <w:sz w:val="22"/>
                <w:szCs w:val="22"/>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3</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Гармонические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lang w:val="en-US"/>
              </w:rPr>
            </w:pPr>
            <w:r>
              <w:rPr>
                <w:sz w:val="22"/>
                <w:szCs w:val="22"/>
              </w:rPr>
              <w:t>2</w:t>
            </w: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jc w:val="cente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E86BC9" w:rsidTr="000E5C50">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jc w:val="center"/>
              <w:rPr>
                <w:sz w:val="22"/>
                <w:szCs w:val="22"/>
              </w:rPr>
            </w:pPr>
            <w:r>
              <w:rPr>
                <w:sz w:val="22"/>
                <w:szCs w:val="22"/>
              </w:rPr>
              <w:t>23.</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385549" w:rsidP="0023361B">
            <w:pPr>
              <w:suppressAutoHyphens/>
              <w:rPr>
                <w:sz w:val="22"/>
                <w:szCs w:val="22"/>
              </w:rPr>
            </w:pPr>
            <w:r>
              <w:rPr>
                <w:sz w:val="22"/>
                <w:szCs w:val="22"/>
              </w:rPr>
              <w:t>Потоковые контрольные (3)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sz w:val="22"/>
                <w:szCs w:val="22"/>
              </w:rPr>
            </w:pPr>
            <w:r>
              <w:rPr>
                <w:sz w:val="22"/>
                <w:szCs w:val="22"/>
              </w:rPr>
              <w:t>7,</w:t>
            </w:r>
            <w:r w:rsidR="006A5844">
              <w:rPr>
                <w:sz w:val="22"/>
                <w:szCs w:val="22"/>
              </w:rPr>
              <w:t xml:space="preserve"> </w:t>
            </w:r>
            <w:r>
              <w:rPr>
                <w:sz w:val="22"/>
                <w:szCs w:val="22"/>
              </w:rPr>
              <w:t>11,</w:t>
            </w:r>
            <w:r w:rsidR="006A5844">
              <w:rPr>
                <w:sz w:val="22"/>
                <w:szCs w:val="22"/>
              </w:rPr>
              <w:t xml:space="preserve"> </w:t>
            </w:r>
            <w:r>
              <w:rPr>
                <w:sz w:val="22"/>
                <w:szCs w:val="22"/>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highlight w:val="yellow"/>
              </w:rPr>
            </w:pPr>
            <w:r>
              <w:rPr>
                <w:sz w:val="22"/>
                <w:szCs w:val="22"/>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lang w:val="en-US"/>
              </w:rPr>
            </w:pPr>
          </w:p>
        </w:tc>
        <w:tc>
          <w:tcPr>
            <w:tcW w:w="709"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jc w:val="center"/>
              <w:rPr>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7C4986" w:rsidP="0023361B">
            <w:pPr>
              <w:suppressAutoHyphens/>
              <w:jc w:val="center"/>
              <w:rPr>
                <w:sz w:val="22"/>
                <w:szCs w:val="22"/>
                <w:highlight w:val="yellow"/>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E86BC9" w:rsidRDefault="00E86BC9" w:rsidP="0023361B">
            <w:pPr>
              <w:suppressAutoHyphens/>
              <w:jc w:val="center"/>
              <w:rPr>
                <w:sz w:val="22"/>
                <w:szCs w:val="22"/>
              </w:rPr>
            </w:pPr>
          </w:p>
        </w:tc>
      </w:tr>
      <w:tr w:rsidR="00850A50" w:rsidTr="00C637D1">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850A50" w:rsidRDefault="00850A50" w:rsidP="00850A50">
            <w:pPr>
              <w:suppressAutoHyphens/>
              <w:jc w:val="center"/>
              <w:rPr>
                <w:sz w:val="22"/>
                <w:szCs w:val="22"/>
              </w:rPr>
            </w:pPr>
            <w:r>
              <w:rPr>
                <w:sz w:val="22"/>
                <w:szCs w:val="22"/>
              </w:rPr>
              <w:t>25.</w:t>
            </w:r>
          </w:p>
        </w:tc>
        <w:tc>
          <w:tcPr>
            <w:tcW w:w="2509"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rPr>
                <w:bCs/>
                <w:sz w:val="22"/>
                <w:szCs w:val="22"/>
                <w:highlight w:val="yellow"/>
              </w:rPr>
            </w:pPr>
            <w:r>
              <w:rPr>
                <w:bCs/>
                <w:sz w:val="22"/>
                <w:szCs w:val="22"/>
              </w:rPr>
              <w:t>Промежуточная аттестация (Экзамен)</w:t>
            </w:r>
          </w:p>
        </w:tc>
        <w:tc>
          <w:tcPr>
            <w:tcW w:w="992"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jc w:val="center"/>
              <w:rPr>
                <w:sz w:val="22"/>
                <w:szCs w:val="22"/>
                <w:highlight w:val="yellow"/>
              </w:rPr>
            </w:pPr>
          </w:p>
        </w:tc>
        <w:tc>
          <w:tcPr>
            <w:tcW w:w="851"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jc w:val="center"/>
              <w:rPr>
                <w:sz w:val="22"/>
                <w:szCs w:val="22"/>
                <w:highlight w:val="yellow"/>
              </w:rPr>
            </w:pPr>
            <w:r>
              <w:rPr>
                <w:sz w:val="22"/>
                <w:szCs w:val="22"/>
              </w:rPr>
              <w:t>24</w:t>
            </w:r>
          </w:p>
        </w:tc>
        <w:tc>
          <w:tcPr>
            <w:tcW w:w="708"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jc w:val="center"/>
              <w:rPr>
                <w:sz w:val="22"/>
                <w:szCs w:val="22"/>
                <w:highlight w:val="yellow"/>
              </w:rPr>
            </w:pPr>
          </w:p>
        </w:tc>
        <w:tc>
          <w:tcPr>
            <w:tcW w:w="709"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jc w:val="center"/>
              <w:rPr>
                <w:sz w:val="22"/>
                <w:szCs w:val="22"/>
                <w:highlight w:val="yellow"/>
              </w:rPr>
            </w:pPr>
          </w:p>
        </w:tc>
        <w:tc>
          <w:tcPr>
            <w:tcW w:w="709"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jc w:val="center"/>
              <w:rPr>
                <w:sz w:val="22"/>
                <w:szCs w:val="22"/>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jc w:val="center"/>
              <w:rPr>
                <w:sz w:val="22"/>
                <w:szCs w:val="22"/>
                <w:highlight w:val="yellow"/>
              </w:rPr>
            </w:pPr>
          </w:p>
        </w:tc>
        <w:tc>
          <w:tcPr>
            <w:tcW w:w="851"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jc w:val="center"/>
              <w:rPr>
                <w:sz w:val="22"/>
                <w:szCs w:val="22"/>
              </w:rPr>
            </w:pPr>
            <w:r>
              <w:rPr>
                <w:sz w:val="22"/>
                <w:szCs w:val="22"/>
              </w:rPr>
              <w:t>18</w:t>
            </w:r>
          </w:p>
        </w:tc>
        <w:tc>
          <w:tcPr>
            <w:tcW w:w="992"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jc w:val="center"/>
              <w:rPr>
                <w:sz w:val="22"/>
                <w:szCs w:val="22"/>
              </w:rPr>
            </w:pPr>
            <w:r>
              <w:rPr>
                <w:sz w:val="22"/>
                <w:szCs w:val="22"/>
              </w:rPr>
              <w:t>4</w:t>
            </w:r>
          </w:p>
        </w:tc>
        <w:tc>
          <w:tcPr>
            <w:tcW w:w="786" w:type="dxa"/>
            <w:tcBorders>
              <w:top w:val="single" w:sz="4" w:space="0" w:color="auto"/>
              <w:left w:val="single" w:sz="4" w:space="0" w:color="auto"/>
              <w:bottom w:val="single" w:sz="4" w:space="0" w:color="auto"/>
              <w:right w:val="single" w:sz="4" w:space="0" w:color="auto"/>
            </w:tcBorders>
            <w:vAlign w:val="center"/>
          </w:tcPr>
          <w:p w:rsidR="00850A50" w:rsidRDefault="00850A50" w:rsidP="00850A50">
            <w:pPr>
              <w:suppressAutoHyphens/>
              <w:jc w:val="center"/>
              <w:rPr>
                <w:sz w:val="22"/>
                <w:szCs w:val="22"/>
              </w:rPr>
            </w:pPr>
            <w:r>
              <w:rPr>
                <w:sz w:val="22"/>
                <w:szCs w:val="22"/>
              </w:rPr>
              <w:t>2</w:t>
            </w:r>
          </w:p>
        </w:tc>
      </w:tr>
      <w:tr w:rsidR="00850A50" w:rsidTr="000E5C50">
        <w:tc>
          <w:tcPr>
            <w:tcW w:w="3001" w:type="dxa"/>
            <w:gridSpan w:val="2"/>
            <w:tcBorders>
              <w:top w:val="single" w:sz="4" w:space="0" w:color="000000"/>
              <w:left w:val="single" w:sz="4" w:space="0" w:color="000000"/>
              <w:bottom w:val="single" w:sz="4" w:space="0" w:color="000000"/>
              <w:right w:val="single" w:sz="4" w:space="0" w:color="000000"/>
            </w:tcBorders>
            <w:shd w:val="clear" w:color="auto" w:fill="auto"/>
          </w:tcPr>
          <w:p w:rsidR="00850A50" w:rsidRDefault="00850A50" w:rsidP="00850A50">
            <w:pPr>
              <w:suppressAutoHyphens/>
              <w:jc w:val="center"/>
              <w:rPr>
                <w:b/>
                <w:bCs/>
                <w:sz w:val="22"/>
                <w:szCs w:val="22"/>
              </w:rPr>
            </w:pPr>
            <w:r>
              <w:rPr>
                <w:b/>
                <w:bCs/>
                <w:sz w:val="22"/>
                <w:szCs w:val="22"/>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50A50" w:rsidRDefault="00850A50" w:rsidP="00850A50">
            <w:pPr>
              <w:suppressAutoHyphens/>
              <w:jc w:val="center"/>
              <w:rPr>
                <w:b/>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0A50" w:rsidRDefault="007C4986" w:rsidP="00A153FC">
            <w:pPr>
              <w:suppressAutoHyphens/>
              <w:jc w:val="center"/>
              <w:rPr>
                <w:b/>
                <w:bCs/>
                <w:sz w:val="22"/>
                <w:szCs w:val="22"/>
              </w:rPr>
            </w:pPr>
            <w:r>
              <w:rPr>
                <w:b/>
                <w:sz w:val="22"/>
                <w:szCs w:val="22"/>
              </w:rPr>
              <w:t>2</w:t>
            </w:r>
            <w:r w:rsidR="00A153FC">
              <w:rPr>
                <w:b/>
                <w:sz w:val="22"/>
                <w:szCs w:val="22"/>
              </w:rPr>
              <w:t>34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50A50" w:rsidRDefault="00850A50" w:rsidP="00850A50">
            <w:pPr>
              <w:suppressAutoHyphens/>
              <w:jc w:val="center"/>
              <w:rPr>
                <w:b/>
                <w:bCs/>
                <w:sz w:val="22"/>
                <w:szCs w:val="22"/>
              </w:rPr>
            </w:pPr>
            <w:r>
              <w:rPr>
                <w:b/>
                <w:bCs/>
                <w:sz w:val="22"/>
                <w:szCs w:val="22"/>
              </w:rPr>
              <w:t>64</w:t>
            </w:r>
          </w:p>
        </w:tc>
        <w:tc>
          <w:tcPr>
            <w:tcW w:w="709" w:type="dxa"/>
            <w:tcBorders>
              <w:top w:val="single" w:sz="4" w:space="0" w:color="000000"/>
              <w:left w:val="single" w:sz="4" w:space="0" w:color="000000"/>
              <w:bottom w:val="single" w:sz="4" w:space="0" w:color="000000"/>
            </w:tcBorders>
            <w:shd w:val="clear" w:color="auto" w:fill="auto"/>
          </w:tcPr>
          <w:p w:rsidR="00850A50" w:rsidRDefault="00850A50" w:rsidP="00850A50">
            <w:pPr>
              <w:suppressAutoHyphens/>
              <w:jc w:val="center"/>
              <w:rPr>
                <w:b/>
                <w:bCs/>
                <w:sz w:val="22"/>
                <w:szCs w:val="22"/>
              </w:rPr>
            </w:pPr>
            <w:r>
              <w:rPr>
                <w:b/>
                <w:bCs/>
                <w:sz w:val="22"/>
                <w:szCs w:val="22"/>
              </w:rPr>
              <w:t>64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50A50" w:rsidRDefault="00A153FC" w:rsidP="00850A50">
            <w:pPr>
              <w:suppressAutoHyphens/>
              <w:jc w:val="center"/>
              <w:rPr>
                <w:b/>
                <w:bCs/>
              </w:rPr>
            </w:pPr>
            <w:r>
              <w:rPr>
                <w:b/>
                <w:bCs/>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50A50" w:rsidRDefault="00A153FC" w:rsidP="00850A50">
            <w:pPr>
              <w:suppressAutoHyphens/>
              <w:jc w:val="center"/>
            </w:pPr>
            <w:r>
              <w:rPr>
                <w:b/>
                <w:bCs/>
                <w:sz w:val="22"/>
                <w:szCs w:val="22"/>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0A50" w:rsidRDefault="00850A50" w:rsidP="00850A50">
            <w:pPr>
              <w:suppressAutoHyphens/>
              <w:jc w:val="center"/>
              <w:rPr>
                <w:b/>
                <w:bCs/>
                <w:sz w:val="22"/>
                <w:szCs w:val="22"/>
              </w:rPr>
            </w:pPr>
            <w:r>
              <w:rPr>
                <w:b/>
                <w:bCs/>
                <w:sz w:val="22"/>
                <w:szCs w:val="22"/>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50A50" w:rsidRDefault="00850A50" w:rsidP="00850A50">
            <w:pPr>
              <w:suppressAutoHyphens/>
              <w:jc w:val="center"/>
              <w:rPr>
                <w:b/>
                <w:bCs/>
                <w:sz w:val="22"/>
                <w:szCs w:val="22"/>
              </w:rPr>
            </w:pPr>
            <w:r>
              <w:rPr>
                <w:b/>
                <w:bCs/>
                <w:sz w:val="22"/>
                <w:szCs w:val="22"/>
              </w:rPr>
              <w:t>4</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850A50" w:rsidRDefault="00850A50" w:rsidP="00850A50">
            <w:pPr>
              <w:suppressAutoHyphens/>
              <w:jc w:val="center"/>
              <w:rPr>
                <w:b/>
                <w:bCs/>
                <w:sz w:val="22"/>
                <w:szCs w:val="22"/>
              </w:rPr>
            </w:pPr>
            <w:r>
              <w:rPr>
                <w:b/>
                <w:bCs/>
                <w:sz w:val="22"/>
                <w:szCs w:val="22"/>
              </w:rPr>
              <w:t>2</w:t>
            </w:r>
          </w:p>
        </w:tc>
      </w:tr>
    </w:tbl>
    <w:p w:rsidR="00E86BC9" w:rsidRDefault="00E86BC9" w:rsidP="0023361B">
      <w:pPr>
        <w:suppressAutoHyphens/>
        <w:jc w:val="center"/>
        <w:rPr>
          <w:b/>
          <w:bCs/>
        </w:rPr>
      </w:pPr>
    </w:p>
    <w:p w:rsidR="00E86BC9" w:rsidRPr="00D920FA" w:rsidRDefault="00385549" w:rsidP="0023361B">
      <w:pPr>
        <w:suppressAutoHyphens/>
        <w:jc w:val="center"/>
        <w:rPr>
          <w:b/>
          <w:bCs/>
        </w:rPr>
      </w:pPr>
      <w:r>
        <w:rPr>
          <w:b/>
          <w:bCs/>
        </w:rPr>
        <w:t>Программа и основное содержание лекций (</w:t>
      </w:r>
      <w:r w:rsidR="00A153FC">
        <w:rPr>
          <w:b/>
          <w:bCs/>
        </w:rPr>
        <w:t>96</w:t>
      </w:r>
      <w:r>
        <w:rPr>
          <w:b/>
          <w:bCs/>
        </w:rPr>
        <w:t xml:space="preserve"> часов)</w:t>
      </w:r>
    </w:p>
    <w:p w:rsidR="00385549" w:rsidRPr="00D920FA" w:rsidRDefault="00385549" w:rsidP="0023361B">
      <w:pPr>
        <w:suppressAutoHyphens/>
        <w:jc w:val="center"/>
        <w:rPr>
          <w:b/>
          <w:bCs/>
        </w:rPr>
      </w:pPr>
    </w:p>
    <w:p w:rsidR="00E86BC9" w:rsidRDefault="00385549" w:rsidP="0023361B">
      <w:pPr>
        <w:suppressAutoHyphens/>
        <w:jc w:val="both"/>
      </w:pPr>
      <w:r>
        <w:rPr>
          <w:b/>
          <w:bCs/>
        </w:rPr>
        <w:t>Семестр I. Одномерный вещественный анализ (</w:t>
      </w:r>
      <w:r w:rsidR="007165AA">
        <w:rPr>
          <w:b/>
          <w:bCs/>
        </w:rPr>
        <w:t>32</w:t>
      </w:r>
      <w:r>
        <w:rPr>
          <w:b/>
          <w:bCs/>
        </w:rPr>
        <w:t>ч.)</w:t>
      </w:r>
    </w:p>
    <w:p w:rsidR="00E86BC9" w:rsidRDefault="00E86BC9" w:rsidP="0023361B">
      <w:pPr>
        <w:suppressAutoHyphens/>
        <w:jc w:val="both"/>
        <w:rPr>
          <w:b/>
          <w:bCs/>
        </w:rPr>
      </w:pPr>
    </w:p>
    <w:p w:rsidR="00E86BC9" w:rsidRDefault="00385549" w:rsidP="0023361B">
      <w:pPr>
        <w:suppressAutoHyphens/>
        <w:jc w:val="both"/>
      </w:pPr>
      <w:r>
        <w:rPr>
          <w:b/>
          <w:bCs/>
        </w:rPr>
        <w:t xml:space="preserve">Введение </w:t>
      </w:r>
    </w:p>
    <w:p w:rsidR="00E86BC9" w:rsidRDefault="00385549" w:rsidP="0023361B">
      <w:pPr>
        <w:suppressAutoHyphens/>
        <w:jc w:val="both"/>
      </w:pPr>
      <w:r>
        <w:rPr>
          <w:bCs/>
        </w:rPr>
        <w:t xml:space="preserve">Предпосылки возникновения математического анализа. Вехи развития математического анализа. Общематематические понятия (числа, функции и отображения, графики и их преобразования). Наивная непрерывность. Производные и правила дифференцирования (дифференцирование и алгебраические операции, производная композиции и обратной функции). </w:t>
      </w:r>
    </w:p>
    <w:p w:rsidR="00E86BC9" w:rsidRDefault="00385549" w:rsidP="0023361B">
      <w:pPr>
        <w:suppressAutoHyphens/>
        <w:jc w:val="both"/>
      </w:pPr>
      <w:r>
        <w:rPr>
          <w:bCs/>
        </w:rPr>
        <w:t>Производные элементарных функций. Логическая символика. Высказывания. Кванторы. Математическая индукция. Бином Ньютона. Неравенство Бернулли.</w:t>
      </w:r>
    </w:p>
    <w:p w:rsidR="00E86BC9" w:rsidRDefault="00E86BC9" w:rsidP="0023361B">
      <w:pPr>
        <w:suppressAutoHyphens/>
        <w:jc w:val="both"/>
        <w:rPr>
          <w:bCs/>
        </w:rPr>
      </w:pPr>
    </w:p>
    <w:p w:rsidR="00E86BC9" w:rsidRDefault="00385549" w:rsidP="0023361B">
      <w:pPr>
        <w:suppressAutoHyphens/>
        <w:jc w:val="both"/>
      </w:pPr>
      <w:r>
        <w:rPr>
          <w:b/>
          <w:bCs/>
        </w:rPr>
        <w:t xml:space="preserve">1. Предел и непрерывность функций одной переменной </w:t>
      </w:r>
    </w:p>
    <w:p w:rsidR="00E86BC9" w:rsidRDefault="00E86BC9" w:rsidP="0023361B">
      <w:pPr>
        <w:suppressAutoHyphens/>
        <w:jc w:val="both"/>
        <w:rPr>
          <w:bCs/>
        </w:rPr>
      </w:pPr>
    </w:p>
    <w:p w:rsidR="00E86BC9" w:rsidRDefault="00385549" w:rsidP="0023361B">
      <w:pPr>
        <w:suppressAutoHyphens/>
        <w:jc w:val="both"/>
      </w:pPr>
      <w:r>
        <w:rPr>
          <w:b/>
          <w:bCs/>
        </w:rPr>
        <w:t>Вещественные числа</w:t>
      </w:r>
      <w:r>
        <w:rPr>
          <w:bCs/>
        </w:rPr>
        <w:t>. Аксиома полноты. Принцип вложенных отрезков. Точные границы. Наибольший элемент. Существование точных границ. Расширенная числовая прямая. Критерий точной верхней границы.</w:t>
      </w:r>
    </w:p>
    <w:p w:rsidR="00E86BC9" w:rsidRDefault="00385549" w:rsidP="0023361B">
      <w:pPr>
        <w:suppressAutoHyphens/>
        <w:jc w:val="both"/>
      </w:pPr>
      <w:r>
        <w:rPr>
          <w:b/>
          <w:bCs/>
        </w:rPr>
        <w:t>Предел последовательности</w:t>
      </w:r>
      <w:r>
        <w:rPr>
          <w:bCs/>
        </w:rPr>
        <w:t xml:space="preserve">. Сходящиеся последовательности. Последовательности, стремящиеся к бесконечности. Предел и неравенство. Теорема о зажатой последовательности. Предел и ограниченность. Предел и арифметические операции. </w:t>
      </w:r>
      <w:proofErr w:type="spellStart"/>
      <w:r>
        <w:rPr>
          <w:bCs/>
        </w:rPr>
        <w:t>Подпоследовательности</w:t>
      </w:r>
      <w:proofErr w:type="spellEnd"/>
      <w:r>
        <w:rPr>
          <w:bCs/>
        </w:rPr>
        <w:t xml:space="preserve"> и частичные пределы. Теорема </w:t>
      </w:r>
      <w:proofErr w:type="spellStart"/>
      <w:r>
        <w:rPr>
          <w:bCs/>
        </w:rPr>
        <w:t>Больцано</w:t>
      </w:r>
      <w:proofErr w:type="spellEnd"/>
      <w:r>
        <w:rPr>
          <w:bCs/>
        </w:rPr>
        <w:t xml:space="preserve"> - Вейерштрасса. Теорема Вейерштрасса о монотонной последовательности. Фундаментальные последовательности. Критерий Коши.</w:t>
      </w:r>
    </w:p>
    <w:p w:rsidR="00E86BC9" w:rsidRDefault="00385549" w:rsidP="0023361B">
      <w:pPr>
        <w:suppressAutoHyphens/>
        <w:jc w:val="both"/>
      </w:pPr>
      <w:r>
        <w:rPr>
          <w:b/>
          <w:bCs/>
        </w:rPr>
        <w:t>Предел функции</w:t>
      </w:r>
      <w:r>
        <w:rPr>
          <w:bCs/>
        </w:rPr>
        <w:t>. Предельные точки. Определение предела функции. Окрестности и проколотые окрестности. Определение предельной точки и предела на языке окрестностей. Эквивалентность определений предела по Гейне и по Коши. Предельный переход в неравенстве. Предел и алгебраические операции. Предел композиции. Критерий Коши.</w:t>
      </w:r>
    </w:p>
    <w:p w:rsidR="00E86BC9" w:rsidRDefault="00385549" w:rsidP="0023361B">
      <w:pPr>
        <w:suppressAutoHyphens/>
        <w:jc w:val="both"/>
      </w:pPr>
      <w:r>
        <w:rPr>
          <w:b/>
          <w:bCs/>
        </w:rPr>
        <w:t>Асимптотические сравнения</w:t>
      </w:r>
      <w:r>
        <w:rPr>
          <w:bCs/>
        </w:rPr>
        <w:t xml:space="preserve">. Сравнения o-малое и O-большое. Преобразование выражений с o-малыми и O-большими. Главная часть функции. Работа с неопределенностями вида 0/0 и </w:t>
      </w:r>
      <w:r>
        <w:rPr>
          <w:rFonts w:ascii="PT Sans Narrow" w:eastAsia="PT Sans Narrow" w:hAnsi="PT Sans Narrow" w:cs="PT Sans Narrow"/>
          <w:bCs/>
        </w:rPr>
        <w:t>∞</w:t>
      </w:r>
      <w:r>
        <w:rPr>
          <w:bCs/>
        </w:rPr>
        <w:t>/</w:t>
      </w:r>
      <w:r>
        <w:rPr>
          <w:rFonts w:ascii="PT Sans Narrow" w:eastAsia="PT Sans Narrow" w:hAnsi="PT Sans Narrow" w:cs="PT Sans Narrow"/>
          <w:bCs/>
        </w:rPr>
        <w:t>∞</w:t>
      </w:r>
      <w:r>
        <w:rPr>
          <w:bCs/>
        </w:rPr>
        <w:t xml:space="preserve">. Правило Бернулли - </w:t>
      </w:r>
      <w:proofErr w:type="spellStart"/>
      <w:r>
        <w:rPr>
          <w:bCs/>
        </w:rPr>
        <w:t>Лопиталя</w:t>
      </w:r>
      <w:proofErr w:type="spellEnd"/>
      <w:r>
        <w:rPr>
          <w:bCs/>
        </w:rPr>
        <w:t>.</w:t>
      </w:r>
    </w:p>
    <w:p w:rsidR="00E86BC9" w:rsidRDefault="00385549" w:rsidP="0023361B">
      <w:pPr>
        <w:suppressAutoHyphens/>
        <w:jc w:val="both"/>
        <w:rPr>
          <w:bCs/>
        </w:rPr>
      </w:pPr>
      <w:r>
        <w:rPr>
          <w:b/>
          <w:bCs/>
        </w:rPr>
        <w:t>Элементарные функции и замечательные пределы</w:t>
      </w:r>
      <w:r>
        <w:rPr>
          <w:bCs/>
        </w:rPr>
        <w:t>. Существование предела последовательности (1+x/</w:t>
      </w:r>
      <w:proofErr w:type="gramStart"/>
      <w:r>
        <w:rPr>
          <w:bCs/>
        </w:rPr>
        <w:t>n)^</w:t>
      </w:r>
      <w:proofErr w:type="gramEnd"/>
      <w:r>
        <w:rPr>
          <w:bCs/>
        </w:rPr>
        <w:t>n. Показательная функция и ее свойства. Число e. Натуральный логарифм и его свойства. Степенная функция и ее свойства. Тригонометрические функции. Замечательные пределы. Сравнение степенной, показательной и логарифмической функций.</w:t>
      </w:r>
    </w:p>
    <w:p w:rsidR="00E86BC9" w:rsidRDefault="00385549" w:rsidP="0023361B">
      <w:pPr>
        <w:suppressAutoHyphens/>
        <w:jc w:val="both"/>
      </w:pPr>
      <w:r>
        <w:rPr>
          <w:b/>
          <w:bCs/>
        </w:rPr>
        <w:t>Непрерывность</w:t>
      </w:r>
      <w:r>
        <w:rPr>
          <w:bCs/>
        </w:rPr>
        <w:t xml:space="preserve">. Классификация разрывов. Непрерывность суммы, разности, произведения, отношения, композиции. Теорема </w:t>
      </w:r>
      <w:proofErr w:type="spellStart"/>
      <w:r>
        <w:rPr>
          <w:bCs/>
        </w:rPr>
        <w:t>Больцано</w:t>
      </w:r>
      <w:proofErr w:type="spellEnd"/>
      <w:r>
        <w:rPr>
          <w:bCs/>
        </w:rPr>
        <w:t xml:space="preserve"> - Коши о промежуточных значениях. Теорема Вейерштрасса о наибольшем и наименьшем значениях.</w:t>
      </w:r>
    </w:p>
    <w:p w:rsidR="00E86BC9" w:rsidRDefault="00E86BC9" w:rsidP="0023361B">
      <w:pPr>
        <w:suppressAutoHyphens/>
        <w:jc w:val="both"/>
        <w:rPr>
          <w:bCs/>
        </w:rPr>
      </w:pPr>
    </w:p>
    <w:p w:rsidR="00E86BC9" w:rsidRDefault="00385549" w:rsidP="0023361B">
      <w:pPr>
        <w:suppressAutoHyphens/>
        <w:jc w:val="both"/>
      </w:pPr>
      <w:r>
        <w:rPr>
          <w:b/>
          <w:bCs/>
        </w:rPr>
        <w:t xml:space="preserve">2. Дифференциальное исчисление функций одной переменной </w:t>
      </w:r>
    </w:p>
    <w:p w:rsidR="00E86BC9" w:rsidRDefault="00E86BC9" w:rsidP="0023361B">
      <w:pPr>
        <w:suppressAutoHyphens/>
        <w:jc w:val="both"/>
        <w:rPr>
          <w:bCs/>
        </w:rPr>
      </w:pPr>
    </w:p>
    <w:p w:rsidR="00E86BC9" w:rsidRDefault="00385549" w:rsidP="0023361B">
      <w:pPr>
        <w:suppressAutoHyphens/>
        <w:jc w:val="both"/>
        <w:rPr>
          <w:bCs/>
        </w:rPr>
      </w:pPr>
      <w:r>
        <w:rPr>
          <w:b/>
          <w:bCs/>
        </w:rPr>
        <w:t>Дифференцируемые функции</w:t>
      </w:r>
      <w:r>
        <w:rPr>
          <w:bCs/>
        </w:rPr>
        <w:t>. Определение производной функции. Физический и геометрический смысл производной. Определение дифференциала. Геометрическая интерпретация дифференциала. Связь производной и дифференциала. Дифференцирование и алгебраические операции. Производная композиции, обратной функции. Производные элементарных функций.</w:t>
      </w:r>
    </w:p>
    <w:p w:rsidR="00E86BC9" w:rsidRDefault="00385549" w:rsidP="0023361B">
      <w:pPr>
        <w:suppressAutoHyphens/>
        <w:jc w:val="both"/>
      </w:pPr>
      <w:r>
        <w:rPr>
          <w:b/>
          <w:bCs/>
        </w:rPr>
        <w:t>Приращения дифференцируемых функций</w:t>
      </w:r>
      <w:r>
        <w:rPr>
          <w:bCs/>
        </w:rPr>
        <w:t xml:space="preserve">. Локальный экстремум. Теорема Ферма о необходимых условиях экстремума. Теоремы </w:t>
      </w:r>
      <w:proofErr w:type="spellStart"/>
      <w:r>
        <w:rPr>
          <w:bCs/>
        </w:rPr>
        <w:t>Ролля</w:t>
      </w:r>
      <w:proofErr w:type="spellEnd"/>
      <w:r>
        <w:rPr>
          <w:bCs/>
        </w:rPr>
        <w:t xml:space="preserve">, Лагранжа, Коши о приращении. </w:t>
      </w:r>
    </w:p>
    <w:p w:rsidR="00E86BC9" w:rsidRDefault="00385549" w:rsidP="0023361B">
      <w:pPr>
        <w:suppressAutoHyphens/>
        <w:jc w:val="both"/>
        <w:rPr>
          <w:bCs/>
        </w:rPr>
      </w:pPr>
      <w:r>
        <w:rPr>
          <w:b/>
          <w:bCs/>
        </w:rPr>
        <w:t>Формула Тейлора</w:t>
      </w:r>
      <w:r>
        <w:rPr>
          <w:bCs/>
        </w:rPr>
        <w:t>. Определение старших производных. Формула Тейлора с остатком в форме Лагранжа и Пеано. Разложения Тейлора основных элементарных функций.</w:t>
      </w:r>
    </w:p>
    <w:p w:rsidR="00E86BC9" w:rsidRDefault="00385549" w:rsidP="0023361B">
      <w:pPr>
        <w:suppressAutoHyphens/>
        <w:jc w:val="both"/>
      </w:pPr>
      <w:r>
        <w:rPr>
          <w:b/>
          <w:bCs/>
        </w:rPr>
        <w:t>Исследование функции</w:t>
      </w:r>
      <w:r>
        <w:rPr>
          <w:bCs/>
        </w:rPr>
        <w:t xml:space="preserve">. Монотонность. Достаточное условие локального экстремума. Выпуклые функции. Точки перегиба. Асимптоты. Доказательство правила Бернулли — </w:t>
      </w:r>
      <w:proofErr w:type="spellStart"/>
      <w:r>
        <w:rPr>
          <w:bCs/>
        </w:rPr>
        <w:t>Лопиталя</w:t>
      </w:r>
      <w:proofErr w:type="spellEnd"/>
      <w:r>
        <w:rPr>
          <w:bCs/>
        </w:rPr>
        <w:t>. Метод Ньютона.</w:t>
      </w:r>
    </w:p>
    <w:p w:rsidR="00E86BC9" w:rsidRDefault="00385549" w:rsidP="0023361B">
      <w:pPr>
        <w:suppressAutoHyphens/>
        <w:jc w:val="both"/>
        <w:rPr>
          <w:bCs/>
        </w:rPr>
      </w:pPr>
      <w:r>
        <w:rPr>
          <w:b/>
          <w:bCs/>
        </w:rPr>
        <w:t>Первообразная</w:t>
      </w:r>
      <w:r>
        <w:rPr>
          <w:bCs/>
        </w:rPr>
        <w:t>. Интегрирование по частям для первообразной. Замена и подстановка для первообразной. Первообразная рациональной функции. Дифференциальные уравнения с разделяющимися переменными. Линейные дифференциальные уравнения с постоянными коэффициентами.</w:t>
      </w:r>
    </w:p>
    <w:p w:rsidR="00E86BC9" w:rsidRDefault="00E86BC9" w:rsidP="0023361B">
      <w:pPr>
        <w:suppressAutoHyphens/>
        <w:jc w:val="both"/>
        <w:rPr>
          <w:bCs/>
        </w:rPr>
      </w:pPr>
    </w:p>
    <w:p w:rsidR="00E86BC9" w:rsidRDefault="00385549" w:rsidP="0023361B">
      <w:pPr>
        <w:suppressAutoHyphens/>
        <w:jc w:val="both"/>
      </w:pPr>
      <w:r>
        <w:rPr>
          <w:b/>
          <w:bCs/>
        </w:rPr>
        <w:t xml:space="preserve">3. Интеграл Римана </w:t>
      </w:r>
    </w:p>
    <w:p w:rsidR="00E86BC9" w:rsidRDefault="00E86BC9" w:rsidP="0023361B">
      <w:pPr>
        <w:suppressAutoHyphens/>
        <w:jc w:val="both"/>
        <w:rPr>
          <w:bCs/>
        </w:rPr>
      </w:pPr>
    </w:p>
    <w:p w:rsidR="00E86BC9" w:rsidRDefault="00385549" w:rsidP="0023361B">
      <w:pPr>
        <w:suppressAutoHyphens/>
        <w:jc w:val="both"/>
        <w:rPr>
          <w:bCs/>
        </w:rPr>
      </w:pPr>
      <w:r>
        <w:rPr>
          <w:b/>
          <w:bCs/>
        </w:rPr>
        <w:t>Определение интеграла Римана и его свойства</w:t>
      </w:r>
      <w:r>
        <w:rPr>
          <w:bCs/>
        </w:rPr>
        <w:t xml:space="preserve">. Разбиения и интегральные суммы. Определение интеграла Римана. Суммы Дарбу. Критерий Дарбу. Критерий интегрируемости в терминах колебания функции. Необходимое условие интегрируемости. Множества меры ноль. Свойства множеств меры ноль, связь со </w:t>
      </w:r>
      <w:proofErr w:type="spellStart"/>
      <w:r>
        <w:rPr>
          <w:bCs/>
        </w:rPr>
        <w:t>счетностью</w:t>
      </w:r>
      <w:proofErr w:type="spellEnd"/>
      <w:r>
        <w:rPr>
          <w:bCs/>
        </w:rPr>
        <w:t xml:space="preserve">. Критерий Лебега. Интегрируемость непрерывной и монотонной функции. Линейность, </w:t>
      </w:r>
      <w:proofErr w:type="spellStart"/>
      <w:r>
        <w:rPr>
          <w:bCs/>
        </w:rPr>
        <w:t>аддитивность</w:t>
      </w:r>
      <w:proofErr w:type="spellEnd"/>
      <w:r>
        <w:rPr>
          <w:bCs/>
        </w:rPr>
        <w:t xml:space="preserve"> и монотонность интеграла. Первая теорема о среднем.</w:t>
      </w:r>
    </w:p>
    <w:p w:rsidR="00E86BC9" w:rsidRDefault="00385549" w:rsidP="0023361B">
      <w:pPr>
        <w:suppressAutoHyphens/>
        <w:jc w:val="both"/>
      </w:pPr>
      <w:r>
        <w:rPr>
          <w:b/>
          <w:bCs/>
        </w:rPr>
        <w:lastRenderedPageBreak/>
        <w:t>Интеграл и первообразная</w:t>
      </w:r>
      <w:r>
        <w:rPr>
          <w:bCs/>
        </w:rPr>
        <w:t>. Связь интеграла и первообразной. Формула Ньютона - Лейбница. Формула дифференцирования интеграла с переменными пределами. Формула Тейлора с интегральным остаточным членом.</w:t>
      </w:r>
    </w:p>
    <w:p w:rsidR="00E86BC9" w:rsidRDefault="00385549" w:rsidP="0023361B">
      <w:pPr>
        <w:suppressAutoHyphens/>
        <w:jc w:val="both"/>
        <w:rPr>
          <w:bCs/>
        </w:rPr>
      </w:pPr>
      <w:r>
        <w:rPr>
          <w:b/>
          <w:bCs/>
        </w:rPr>
        <w:t>Несобственный интеграл</w:t>
      </w:r>
      <w:r>
        <w:rPr>
          <w:bCs/>
        </w:rPr>
        <w:t>. Определение несобственного интеграла для бесконечной и конечной особой точки. Критерий Коши сходимости несобственного интеграла. Абсолютная и условная сходимость несобственного интеграла. Интегрирование степенных особенностей.</w:t>
      </w:r>
    </w:p>
    <w:p w:rsidR="00E86BC9" w:rsidRDefault="00385549" w:rsidP="0023361B">
      <w:pPr>
        <w:suppressAutoHyphens/>
        <w:jc w:val="both"/>
        <w:rPr>
          <w:bCs/>
        </w:rPr>
      </w:pPr>
      <w:r>
        <w:rPr>
          <w:bCs/>
        </w:rPr>
        <w:t>Теорема сравнения. Признаки Абеля и Дирихле. Сходимость в смысле главного значения.</w:t>
      </w:r>
    </w:p>
    <w:p w:rsidR="00E86BC9" w:rsidRDefault="00385549" w:rsidP="0023361B">
      <w:pPr>
        <w:suppressAutoHyphens/>
        <w:jc w:val="both"/>
        <w:rPr>
          <w:bCs/>
        </w:rPr>
      </w:pPr>
      <w:proofErr w:type="spellStart"/>
      <w:r>
        <w:rPr>
          <w:b/>
          <w:bCs/>
        </w:rPr>
        <w:t>Эйлеровы</w:t>
      </w:r>
      <w:proofErr w:type="spellEnd"/>
      <w:r>
        <w:rPr>
          <w:b/>
          <w:bCs/>
        </w:rPr>
        <w:t xml:space="preserve"> интегралы</w:t>
      </w:r>
      <w:r>
        <w:rPr>
          <w:bCs/>
        </w:rPr>
        <w:t>. Определение Г-функции и B-функции и их основные свойства.</w:t>
      </w:r>
    </w:p>
    <w:p w:rsidR="00E86BC9" w:rsidRDefault="00385549" w:rsidP="0023361B">
      <w:pPr>
        <w:suppressAutoHyphens/>
        <w:jc w:val="both"/>
        <w:rPr>
          <w:bCs/>
        </w:rPr>
      </w:pPr>
      <w:r>
        <w:rPr>
          <w:bCs/>
        </w:rPr>
        <w:t xml:space="preserve">Интеграл Эйлера --- Пуассона. </w:t>
      </w:r>
      <w:proofErr w:type="spellStart"/>
      <w:r>
        <w:rPr>
          <w:bCs/>
        </w:rPr>
        <w:t>Гауссовское</w:t>
      </w:r>
      <w:proofErr w:type="spellEnd"/>
      <w:r>
        <w:rPr>
          <w:bCs/>
        </w:rPr>
        <w:t xml:space="preserve"> распределение.</w:t>
      </w:r>
    </w:p>
    <w:p w:rsidR="00E86BC9" w:rsidRDefault="00385549" w:rsidP="0023361B">
      <w:pPr>
        <w:suppressAutoHyphens/>
        <w:jc w:val="both"/>
        <w:rPr>
          <w:bCs/>
        </w:rPr>
      </w:pPr>
      <w:r>
        <w:rPr>
          <w:b/>
          <w:bCs/>
        </w:rPr>
        <w:t>Приложения интеграла</w:t>
      </w:r>
      <w:r>
        <w:rPr>
          <w:bCs/>
        </w:rPr>
        <w:t>. Площадь криволинейной трапеции. Площадь эллипса. Объем тел вращения. Длина кривой. Площадь поверхности вращения. Независимость длины пути от параметризации. Масса и центр масс однородного стержня.</w:t>
      </w:r>
    </w:p>
    <w:p w:rsidR="00E86BC9" w:rsidRDefault="00E86BC9" w:rsidP="0023361B">
      <w:pPr>
        <w:suppressAutoHyphens/>
        <w:jc w:val="both"/>
        <w:rPr>
          <w:bCs/>
        </w:rPr>
      </w:pPr>
    </w:p>
    <w:p w:rsidR="00E86BC9" w:rsidRDefault="00385549" w:rsidP="0023361B">
      <w:pPr>
        <w:suppressAutoHyphens/>
        <w:jc w:val="both"/>
      </w:pPr>
      <w:r>
        <w:rPr>
          <w:b/>
          <w:bCs/>
        </w:rPr>
        <w:t xml:space="preserve">4. Числовые и функциональные ряды </w:t>
      </w:r>
    </w:p>
    <w:p w:rsidR="00E86BC9" w:rsidRDefault="00E86BC9" w:rsidP="0023361B">
      <w:pPr>
        <w:suppressAutoHyphens/>
        <w:jc w:val="both"/>
        <w:rPr>
          <w:bCs/>
        </w:rPr>
      </w:pPr>
    </w:p>
    <w:p w:rsidR="00E86BC9" w:rsidRDefault="00385549" w:rsidP="0023361B">
      <w:pPr>
        <w:suppressAutoHyphens/>
        <w:jc w:val="both"/>
        <w:rPr>
          <w:bCs/>
        </w:rPr>
      </w:pPr>
      <w:r>
        <w:rPr>
          <w:b/>
          <w:bCs/>
        </w:rPr>
        <w:t>Сходимость ряда</w:t>
      </w:r>
      <w:r>
        <w:rPr>
          <w:bCs/>
        </w:rPr>
        <w:t>. Определение ряда, частичных сумм, сходящегося ряда. Критерий Коши. Необходимое условие сходимости ряда. Абсолютно и условно сходящиеся ряды.</w:t>
      </w:r>
    </w:p>
    <w:p w:rsidR="00E86BC9" w:rsidRDefault="00385549" w:rsidP="0023361B">
      <w:pPr>
        <w:suppressAutoHyphens/>
        <w:jc w:val="both"/>
        <w:rPr>
          <w:bCs/>
        </w:rPr>
      </w:pPr>
      <w:r>
        <w:rPr>
          <w:b/>
          <w:bCs/>
        </w:rPr>
        <w:t>Абсолютная сходимость рядов</w:t>
      </w:r>
      <w:r>
        <w:rPr>
          <w:bCs/>
        </w:rPr>
        <w:t>. Теорема сравнения для рядов. Интегральный признак сходимости. Сходимость эталонных рядов. Гармонический ряд. Признаки Коши и Даламбера.</w:t>
      </w:r>
    </w:p>
    <w:p w:rsidR="00E86BC9" w:rsidRDefault="00385549" w:rsidP="0023361B">
      <w:pPr>
        <w:suppressAutoHyphens/>
        <w:jc w:val="both"/>
        <w:rPr>
          <w:bCs/>
        </w:rPr>
      </w:pPr>
      <w:r>
        <w:rPr>
          <w:b/>
          <w:bCs/>
        </w:rPr>
        <w:t>Условная сходимость рядов</w:t>
      </w:r>
      <w:r>
        <w:rPr>
          <w:bCs/>
        </w:rPr>
        <w:t>. Признаки Абеля и Дирихле. Признак Лейбница.</w:t>
      </w:r>
    </w:p>
    <w:p w:rsidR="00E86BC9" w:rsidRDefault="00385549" w:rsidP="0023361B">
      <w:pPr>
        <w:suppressAutoHyphens/>
        <w:jc w:val="both"/>
        <w:rPr>
          <w:bCs/>
        </w:rPr>
      </w:pPr>
      <w:r>
        <w:rPr>
          <w:b/>
          <w:bCs/>
        </w:rPr>
        <w:t>Равномерная сходимость последовательностей</w:t>
      </w:r>
      <w:r>
        <w:rPr>
          <w:bCs/>
        </w:rPr>
        <w:t>. Поточечная и равномерная сходимость функциональных последовательностей. Непрерывность предела функциональной последовательности. Равномерная норма.</w:t>
      </w:r>
    </w:p>
    <w:p w:rsidR="00E86BC9" w:rsidRDefault="00385549" w:rsidP="0023361B">
      <w:pPr>
        <w:suppressAutoHyphens/>
        <w:jc w:val="both"/>
        <w:rPr>
          <w:bCs/>
        </w:rPr>
      </w:pPr>
      <w:r>
        <w:rPr>
          <w:b/>
          <w:bCs/>
        </w:rPr>
        <w:t>Равномерная сходимость рядов</w:t>
      </w:r>
      <w:r>
        <w:rPr>
          <w:bCs/>
        </w:rPr>
        <w:t xml:space="preserve">. Поточечная и равномерная сходимость функциональных рядов. Непрерывность суммы ряда. </w:t>
      </w:r>
      <w:proofErr w:type="spellStart"/>
      <w:r>
        <w:rPr>
          <w:bCs/>
        </w:rPr>
        <w:t>Почленное</w:t>
      </w:r>
      <w:proofErr w:type="spellEnd"/>
      <w:r>
        <w:rPr>
          <w:bCs/>
        </w:rPr>
        <w:t xml:space="preserve"> интегрирование и дифференцирование ряда. Критерий Коши. Признак Вейерштрасса. Признаки Абеля и Дирихле.</w:t>
      </w:r>
    </w:p>
    <w:p w:rsidR="00E86BC9" w:rsidRDefault="00385549" w:rsidP="0023361B">
      <w:pPr>
        <w:suppressAutoHyphens/>
        <w:jc w:val="both"/>
        <w:rPr>
          <w:bCs/>
        </w:rPr>
      </w:pPr>
      <w:r>
        <w:rPr>
          <w:b/>
          <w:bCs/>
        </w:rPr>
        <w:t>Степенные ряды</w:t>
      </w:r>
      <w:r>
        <w:rPr>
          <w:bCs/>
        </w:rPr>
        <w:t xml:space="preserve">. Определение степенного ряда. Радиус сходимости степенного ряда. Сходимость на границе области сходимости. Равномерная сходимость степенного ряда. </w:t>
      </w:r>
      <w:proofErr w:type="spellStart"/>
      <w:r>
        <w:rPr>
          <w:bCs/>
        </w:rPr>
        <w:t>Почленное</w:t>
      </w:r>
      <w:proofErr w:type="spellEnd"/>
      <w:r>
        <w:rPr>
          <w:bCs/>
        </w:rPr>
        <w:t xml:space="preserve"> дифференцирование и интегрирование степенного ряда. Ряд Тейлора основных элементарных функций.</w:t>
      </w:r>
    </w:p>
    <w:p w:rsidR="00E86BC9" w:rsidRDefault="00E86BC9" w:rsidP="0023361B">
      <w:pPr>
        <w:suppressAutoHyphens/>
        <w:jc w:val="both"/>
        <w:rPr>
          <w:b/>
          <w:bCs/>
        </w:rPr>
      </w:pPr>
    </w:p>
    <w:p w:rsidR="00E86BC9" w:rsidRDefault="00385549" w:rsidP="0023361B">
      <w:pPr>
        <w:suppressAutoHyphens/>
        <w:jc w:val="both"/>
      </w:pPr>
      <w:r>
        <w:rPr>
          <w:b/>
          <w:bCs/>
        </w:rPr>
        <w:t>Семестр II. Многомерный вещественный анализ (64 ч.)</w:t>
      </w:r>
    </w:p>
    <w:p w:rsidR="00E86BC9" w:rsidRDefault="00E86BC9" w:rsidP="0023361B">
      <w:pPr>
        <w:suppressAutoHyphens/>
        <w:jc w:val="both"/>
        <w:rPr>
          <w:bCs/>
        </w:rPr>
      </w:pPr>
    </w:p>
    <w:p w:rsidR="00E86BC9" w:rsidRDefault="00385549" w:rsidP="0023361B">
      <w:pPr>
        <w:suppressAutoHyphens/>
        <w:jc w:val="both"/>
      </w:pPr>
      <w:r>
        <w:rPr>
          <w:b/>
          <w:bCs/>
        </w:rPr>
        <w:t>5. Дифференциальное исчисл</w:t>
      </w:r>
      <w:r w:rsidR="007165AA">
        <w:rPr>
          <w:b/>
          <w:bCs/>
        </w:rPr>
        <w:t xml:space="preserve">ение функций многих переменных </w:t>
      </w:r>
    </w:p>
    <w:p w:rsidR="00E86BC9" w:rsidRDefault="00E86BC9" w:rsidP="0023361B">
      <w:pPr>
        <w:suppressAutoHyphens/>
        <w:jc w:val="both"/>
        <w:rPr>
          <w:bCs/>
        </w:rPr>
      </w:pPr>
    </w:p>
    <w:p w:rsidR="00E86BC9" w:rsidRDefault="00385549" w:rsidP="0023361B">
      <w:pPr>
        <w:suppressAutoHyphens/>
        <w:jc w:val="both"/>
        <w:rPr>
          <w:bCs/>
        </w:rPr>
      </w:pPr>
      <w:r>
        <w:rPr>
          <w:b/>
          <w:bCs/>
        </w:rPr>
        <w:t>Метрические и нормированные пространства</w:t>
      </w:r>
      <w:r>
        <w:rPr>
          <w:bCs/>
        </w:rPr>
        <w:t>. Определение конечномерного арифметического пространства и евклидова расстояния в нем. Определение метрики и метрического пространства. Определение нормы и нормированного пространства. Норма и метрика. Примеры нормированных и метрических пространств. Эквивалентность норм в</w:t>
      </w:r>
    </w:p>
    <w:p w:rsidR="00E86BC9" w:rsidRDefault="00385549" w:rsidP="0023361B">
      <w:pPr>
        <w:suppressAutoHyphens/>
        <w:jc w:val="both"/>
        <w:rPr>
          <w:bCs/>
        </w:rPr>
      </w:pPr>
      <w:r>
        <w:rPr>
          <w:bCs/>
        </w:rPr>
        <w:t>евклидовом пространстве. Открытые и замкнутые шары. Скалярное произведение в</w:t>
      </w:r>
    </w:p>
    <w:p w:rsidR="00E86BC9" w:rsidRDefault="00385549" w:rsidP="0023361B">
      <w:pPr>
        <w:suppressAutoHyphens/>
        <w:jc w:val="both"/>
        <w:rPr>
          <w:bCs/>
        </w:rPr>
      </w:pPr>
      <w:r>
        <w:rPr>
          <w:bCs/>
        </w:rPr>
        <w:t xml:space="preserve">евклидовом пространстве. Неравенства Коши --- </w:t>
      </w:r>
      <w:proofErr w:type="spellStart"/>
      <w:r>
        <w:rPr>
          <w:bCs/>
        </w:rPr>
        <w:t>Буняковского</w:t>
      </w:r>
      <w:proofErr w:type="spellEnd"/>
      <w:r>
        <w:rPr>
          <w:bCs/>
        </w:rPr>
        <w:t xml:space="preserve"> и </w:t>
      </w:r>
      <w:proofErr w:type="spellStart"/>
      <w:r>
        <w:rPr>
          <w:bCs/>
        </w:rPr>
        <w:t>Минковского</w:t>
      </w:r>
      <w:proofErr w:type="spellEnd"/>
      <w:r>
        <w:rPr>
          <w:bCs/>
        </w:rPr>
        <w:t>. Предел</w:t>
      </w:r>
    </w:p>
    <w:p w:rsidR="00E86BC9" w:rsidRDefault="00385549" w:rsidP="0023361B">
      <w:pPr>
        <w:suppressAutoHyphens/>
        <w:jc w:val="both"/>
        <w:rPr>
          <w:bCs/>
        </w:rPr>
      </w:pPr>
      <w:r>
        <w:rPr>
          <w:bCs/>
        </w:rPr>
        <w:t>последовательности. Открытые и замкнутые множества. Свойства открытых и замкнутых множеств. Окрестности, внутренние, внешние, граничные точки. Критерий замкнутости. Компакты. Критерий компактности. Связные множества и области.</w:t>
      </w:r>
    </w:p>
    <w:p w:rsidR="00E86BC9" w:rsidRDefault="00385549" w:rsidP="0023361B">
      <w:pPr>
        <w:suppressAutoHyphens/>
        <w:jc w:val="both"/>
      </w:pPr>
      <w:r>
        <w:rPr>
          <w:b/>
          <w:bCs/>
        </w:rPr>
        <w:t>Дифференцирование функций многих переменных</w:t>
      </w:r>
      <w:r>
        <w:rPr>
          <w:bCs/>
        </w:rPr>
        <w:t xml:space="preserve">. Определение линейного отображения. Примеры. Матрица линейного отображения. Определение дифференциала. Определение частной производной и матрицы Якоби. Связь дифференциала с частными производными. Пример </w:t>
      </w:r>
      <w:proofErr w:type="spellStart"/>
      <w:r>
        <w:rPr>
          <w:bCs/>
        </w:rPr>
        <w:t>недифференцируемых</w:t>
      </w:r>
      <w:proofErr w:type="spellEnd"/>
      <w:r>
        <w:rPr>
          <w:bCs/>
        </w:rPr>
        <w:t xml:space="preserve"> функций с частными производными. Градиент функции и его вид в декартовых координатах. Геометрический смысл градиента. Дифференцирование и алгебраические операции. Дифференцировании композиции, цепное правило.</w:t>
      </w:r>
    </w:p>
    <w:p w:rsidR="00E86BC9" w:rsidRDefault="00385549" w:rsidP="0023361B">
      <w:pPr>
        <w:suppressAutoHyphens/>
        <w:jc w:val="both"/>
        <w:rPr>
          <w:bCs/>
        </w:rPr>
      </w:pPr>
      <w:r>
        <w:rPr>
          <w:b/>
          <w:bCs/>
        </w:rPr>
        <w:lastRenderedPageBreak/>
        <w:t>Старшие производные и формула Тейлора</w:t>
      </w:r>
      <w:r>
        <w:rPr>
          <w:bCs/>
        </w:rPr>
        <w:t>. Определение старших производных. Перестановочность частных производных. Формула Тейлора. Определение второго дифференциала и матрицы Гессе.</w:t>
      </w:r>
    </w:p>
    <w:p w:rsidR="00E86BC9" w:rsidRDefault="00385549" w:rsidP="0023361B">
      <w:pPr>
        <w:suppressAutoHyphens/>
        <w:jc w:val="both"/>
        <w:rPr>
          <w:bCs/>
        </w:rPr>
      </w:pPr>
      <w:r>
        <w:rPr>
          <w:b/>
          <w:bCs/>
        </w:rPr>
        <w:t>Локальный экстремум</w:t>
      </w:r>
      <w:r>
        <w:rPr>
          <w:bCs/>
        </w:rPr>
        <w:t>. Определение локального экстремума и критической точки. Необходимое условие локального экстремума. Достаточное условие локального экстремума.</w:t>
      </w:r>
    </w:p>
    <w:p w:rsidR="00E86BC9" w:rsidRDefault="00385549" w:rsidP="0023361B">
      <w:pPr>
        <w:suppressAutoHyphens/>
        <w:jc w:val="both"/>
        <w:rPr>
          <w:bCs/>
        </w:rPr>
      </w:pPr>
      <w:r>
        <w:rPr>
          <w:b/>
          <w:bCs/>
        </w:rPr>
        <w:t>Теорема об обратной функции</w:t>
      </w:r>
      <w:r>
        <w:rPr>
          <w:bCs/>
        </w:rPr>
        <w:t>. Разрешимость системы линейных уравнений. Теорема об обратной функции. Теорема о неявной функции. Примеры.</w:t>
      </w:r>
    </w:p>
    <w:p w:rsidR="00E86BC9" w:rsidRDefault="00385549" w:rsidP="0023361B">
      <w:pPr>
        <w:suppressAutoHyphens/>
        <w:jc w:val="both"/>
        <w:rPr>
          <w:bCs/>
        </w:rPr>
      </w:pPr>
      <w:r>
        <w:rPr>
          <w:b/>
          <w:bCs/>
        </w:rPr>
        <w:t>Замена переменных</w:t>
      </w:r>
      <w:r>
        <w:rPr>
          <w:bCs/>
        </w:rPr>
        <w:t>. Диффеоморфизмы. Криволинейные системы координат. Замена переменных в дифференциальных выражениях.</w:t>
      </w:r>
    </w:p>
    <w:p w:rsidR="00E86BC9" w:rsidRDefault="00385549" w:rsidP="0023361B">
      <w:pPr>
        <w:suppressAutoHyphens/>
        <w:jc w:val="both"/>
        <w:rPr>
          <w:bCs/>
        </w:rPr>
      </w:pPr>
      <w:r>
        <w:rPr>
          <w:b/>
          <w:bCs/>
        </w:rPr>
        <w:t xml:space="preserve">Многообразия в </w:t>
      </w:r>
      <w:proofErr w:type="spellStart"/>
      <w:r>
        <w:rPr>
          <w:b/>
          <w:bCs/>
        </w:rPr>
        <w:t>R^n</w:t>
      </w:r>
      <w:proofErr w:type="spellEnd"/>
      <w:r>
        <w:rPr>
          <w:bCs/>
        </w:rPr>
        <w:t xml:space="preserve">. Определение элементарного гладкого k-мерного многообразия </w:t>
      </w:r>
      <w:proofErr w:type="gramStart"/>
      <w:r>
        <w:rPr>
          <w:bCs/>
        </w:rPr>
        <w:t xml:space="preserve">в  </w:t>
      </w:r>
      <w:proofErr w:type="spellStart"/>
      <w:r>
        <w:rPr>
          <w:bCs/>
        </w:rPr>
        <w:t>R</w:t>
      </w:r>
      <w:proofErr w:type="gramEnd"/>
      <w:r>
        <w:rPr>
          <w:bCs/>
        </w:rPr>
        <w:t>^n</w:t>
      </w:r>
      <w:proofErr w:type="spellEnd"/>
      <w:r>
        <w:rPr>
          <w:bCs/>
        </w:rPr>
        <w:t xml:space="preserve">. Определение гладкого k-мерного многообразия (с краем или без) в </w:t>
      </w:r>
      <w:proofErr w:type="spellStart"/>
      <w:r>
        <w:rPr>
          <w:bCs/>
        </w:rPr>
        <w:t>R^n</w:t>
      </w:r>
      <w:proofErr w:type="spellEnd"/>
      <w:r>
        <w:rPr>
          <w:bCs/>
        </w:rPr>
        <w:t>. Край и граница. Явный и неявный способы задания многообразия. Примеры. Функции перехода.</w:t>
      </w:r>
    </w:p>
    <w:p w:rsidR="00E86BC9" w:rsidRDefault="00385549" w:rsidP="0023361B">
      <w:pPr>
        <w:suppressAutoHyphens/>
        <w:jc w:val="both"/>
        <w:rPr>
          <w:bCs/>
        </w:rPr>
      </w:pPr>
      <w:r>
        <w:rPr>
          <w:b/>
          <w:bCs/>
        </w:rPr>
        <w:t>Касательное пространство</w:t>
      </w:r>
      <w:r>
        <w:rPr>
          <w:bCs/>
        </w:rPr>
        <w:t>. Определение касательного вектора и пространства к многообразию. Касательное пространство неявно заданного многообразия.</w:t>
      </w:r>
    </w:p>
    <w:p w:rsidR="00E86BC9" w:rsidRDefault="00385549" w:rsidP="0023361B">
      <w:pPr>
        <w:suppressAutoHyphens/>
        <w:jc w:val="both"/>
        <w:rPr>
          <w:bCs/>
        </w:rPr>
      </w:pPr>
      <w:r>
        <w:rPr>
          <w:b/>
          <w:bCs/>
        </w:rPr>
        <w:t>Условный экстремум</w:t>
      </w:r>
      <w:r>
        <w:rPr>
          <w:bCs/>
        </w:rPr>
        <w:t>. Определение условного экстремума. Необходимые условия условного экстремума (принцип множителей Лагранжа). Достаточные условия условного экстремума.</w:t>
      </w:r>
    </w:p>
    <w:p w:rsidR="00E86BC9" w:rsidRDefault="00E86BC9" w:rsidP="0023361B">
      <w:pPr>
        <w:suppressAutoHyphens/>
        <w:jc w:val="both"/>
        <w:rPr>
          <w:bCs/>
        </w:rPr>
      </w:pPr>
    </w:p>
    <w:p w:rsidR="00E86BC9" w:rsidRDefault="00385549" w:rsidP="0023361B">
      <w:pPr>
        <w:suppressAutoHyphens/>
        <w:jc w:val="both"/>
      </w:pPr>
      <w:r>
        <w:rPr>
          <w:b/>
          <w:bCs/>
        </w:rPr>
        <w:t xml:space="preserve">6. Мера и интеграл </w:t>
      </w:r>
    </w:p>
    <w:p w:rsidR="00E86BC9" w:rsidRDefault="00E86BC9" w:rsidP="0023361B">
      <w:pPr>
        <w:suppressAutoHyphens/>
        <w:jc w:val="both"/>
        <w:rPr>
          <w:bCs/>
        </w:rPr>
      </w:pPr>
    </w:p>
    <w:p w:rsidR="00E86BC9" w:rsidRDefault="00385549" w:rsidP="0023361B">
      <w:pPr>
        <w:suppressAutoHyphens/>
        <w:jc w:val="both"/>
        <w:rPr>
          <w:bCs/>
        </w:rPr>
      </w:pPr>
      <w:r>
        <w:rPr>
          <w:b/>
          <w:bCs/>
        </w:rPr>
        <w:t>Интеграл Римана</w:t>
      </w:r>
      <w:r>
        <w:rPr>
          <w:bCs/>
        </w:rPr>
        <w:t xml:space="preserve">. Геометрическая интерпретация многомерного </w:t>
      </w:r>
      <w:proofErr w:type="spellStart"/>
      <w:proofErr w:type="gramStart"/>
      <w:r>
        <w:rPr>
          <w:bCs/>
        </w:rPr>
        <w:t>интеграла.Определение</w:t>
      </w:r>
      <w:proofErr w:type="spellEnd"/>
      <w:proofErr w:type="gramEnd"/>
      <w:r>
        <w:rPr>
          <w:bCs/>
        </w:rPr>
        <w:t xml:space="preserve"> многомерного интеграла Римана через суммы Дарбу. Определение меры </w:t>
      </w:r>
      <w:proofErr w:type="spellStart"/>
      <w:r>
        <w:rPr>
          <w:bCs/>
        </w:rPr>
        <w:t>Жордана</w:t>
      </w:r>
      <w:proofErr w:type="spellEnd"/>
      <w:r>
        <w:rPr>
          <w:bCs/>
        </w:rPr>
        <w:t xml:space="preserve"> и множеств измеримых по </w:t>
      </w:r>
      <w:proofErr w:type="spellStart"/>
      <w:r>
        <w:rPr>
          <w:bCs/>
        </w:rPr>
        <w:t>Жордану</w:t>
      </w:r>
      <w:proofErr w:type="spellEnd"/>
      <w:r>
        <w:rPr>
          <w:bCs/>
        </w:rPr>
        <w:t>. Свойства интеграла Римана (</w:t>
      </w:r>
      <w:proofErr w:type="spellStart"/>
      <w:r>
        <w:rPr>
          <w:bCs/>
        </w:rPr>
        <w:t>аддитивность</w:t>
      </w:r>
      <w:proofErr w:type="spellEnd"/>
      <w:r>
        <w:rPr>
          <w:bCs/>
        </w:rPr>
        <w:t>, монотонность, интегрируемость непрерывных функций).</w:t>
      </w:r>
    </w:p>
    <w:p w:rsidR="00E86BC9" w:rsidRDefault="00385549" w:rsidP="0023361B">
      <w:pPr>
        <w:suppressAutoHyphens/>
        <w:jc w:val="both"/>
        <w:rPr>
          <w:bCs/>
        </w:rPr>
      </w:pPr>
      <w:r>
        <w:rPr>
          <w:b/>
          <w:bCs/>
        </w:rPr>
        <w:t>Мера Лебега</w:t>
      </w:r>
      <w:r>
        <w:rPr>
          <w:bCs/>
        </w:rPr>
        <w:t>. Определение элементарного множества (объединение n-мерных промежутков) и его стандартной меры. Свойства стандартной меры (</w:t>
      </w:r>
      <w:proofErr w:type="spellStart"/>
      <w:r>
        <w:rPr>
          <w:bCs/>
        </w:rPr>
        <w:t>аддитивность</w:t>
      </w:r>
      <w:proofErr w:type="spellEnd"/>
      <w:r>
        <w:rPr>
          <w:bCs/>
        </w:rPr>
        <w:t xml:space="preserve"> и счетная </w:t>
      </w:r>
      <w:proofErr w:type="spellStart"/>
      <w:r>
        <w:rPr>
          <w:bCs/>
        </w:rPr>
        <w:t>аддитивность</w:t>
      </w:r>
      <w:proofErr w:type="spellEnd"/>
      <w:r>
        <w:rPr>
          <w:bCs/>
        </w:rPr>
        <w:t xml:space="preserve">). Определение внешней меры Лебега. Свойства внешней меры (конечность, </w:t>
      </w:r>
      <w:proofErr w:type="spellStart"/>
      <w:r>
        <w:rPr>
          <w:bCs/>
        </w:rPr>
        <w:t>субаддитивность</w:t>
      </w:r>
      <w:proofErr w:type="spellEnd"/>
      <w:r>
        <w:rPr>
          <w:bCs/>
        </w:rPr>
        <w:t>).</w:t>
      </w:r>
    </w:p>
    <w:p w:rsidR="00E86BC9" w:rsidRDefault="00385549" w:rsidP="0023361B">
      <w:pPr>
        <w:suppressAutoHyphens/>
        <w:jc w:val="both"/>
        <w:rPr>
          <w:bCs/>
        </w:rPr>
      </w:pPr>
      <w:r>
        <w:rPr>
          <w:bCs/>
        </w:rPr>
        <w:t xml:space="preserve">Определение измеримого множества в n-мерном промежутке. Определение меры Лебега на n-мерном промежутке. Определение измеримого множества и меры Лебега в </w:t>
      </w:r>
      <w:proofErr w:type="spellStart"/>
      <w:r>
        <w:rPr>
          <w:bCs/>
        </w:rPr>
        <w:t>R^n</w:t>
      </w:r>
      <w:proofErr w:type="spellEnd"/>
      <w:r>
        <w:rPr>
          <w:bCs/>
        </w:rPr>
        <w:t xml:space="preserve">. Свойства измеримых множеств. Свойства меры Лебега (счетная </w:t>
      </w:r>
      <w:proofErr w:type="spellStart"/>
      <w:r>
        <w:rPr>
          <w:bCs/>
        </w:rPr>
        <w:t>аддитивность</w:t>
      </w:r>
      <w:proofErr w:type="spellEnd"/>
      <w:r>
        <w:rPr>
          <w:bCs/>
        </w:rPr>
        <w:t xml:space="preserve">). Измеримость множества рациональных на единичном отрезке чисел по Лебегу и неизмеримость по </w:t>
      </w:r>
      <w:proofErr w:type="spellStart"/>
      <w:r>
        <w:rPr>
          <w:bCs/>
        </w:rPr>
        <w:t>Жордану</w:t>
      </w:r>
      <w:proofErr w:type="spellEnd"/>
      <w:r>
        <w:rPr>
          <w:bCs/>
        </w:rPr>
        <w:t xml:space="preserve">. </w:t>
      </w:r>
    </w:p>
    <w:p w:rsidR="00E86BC9" w:rsidRDefault="00385549" w:rsidP="0023361B">
      <w:pPr>
        <w:suppressAutoHyphens/>
        <w:jc w:val="both"/>
        <w:rPr>
          <w:bCs/>
        </w:rPr>
      </w:pPr>
      <w:r>
        <w:rPr>
          <w:b/>
          <w:bCs/>
        </w:rPr>
        <w:t>Интеграл Лебега</w:t>
      </w:r>
      <w:r>
        <w:rPr>
          <w:bCs/>
        </w:rPr>
        <w:t>. Определение измеримой функции. Определение &lt;&lt;почти всюду&gt;&gt;. Свойства измеримых функций. Определение простой функции. Определение интеграла от простой функции. Определение интеграла Лебега. Свойства интеграла Лебега. Связь интегралов Римана и Лебега.</w:t>
      </w:r>
    </w:p>
    <w:p w:rsidR="00E86BC9" w:rsidRDefault="00385549" w:rsidP="0023361B">
      <w:pPr>
        <w:suppressAutoHyphens/>
        <w:jc w:val="both"/>
        <w:rPr>
          <w:bCs/>
        </w:rPr>
      </w:pPr>
      <w:r>
        <w:rPr>
          <w:b/>
          <w:bCs/>
        </w:rPr>
        <w:t>Вычисление многомерных интегралов</w:t>
      </w:r>
      <w:r>
        <w:rPr>
          <w:bCs/>
        </w:rPr>
        <w:t xml:space="preserve">. Определение кратного и повторного интегралов. Теоремы </w:t>
      </w:r>
      <w:proofErr w:type="spellStart"/>
      <w:r>
        <w:rPr>
          <w:bCs/>
        </w:rPr>
        <w:t>Фубини</w:t>
      </w:r>
      <w:proofErr w:type="spellEnd"/>
      <w:r>
        <w:rPr>
          <w:bCs/>
        </w:rPr>
        <w:t xml:space="preserve"> и </w:t>
      </w:r>
      <w:proofErr w:type="spellStart"/>
      <w:r>
        <w:rPr>
          <w:bCs/>
        </w:rPr>
        <w:t>Тонелли</w:t>
      </w:r>
      <w:proofErr w:type="spellEnd"/>
      <w:r>
        <w:rPr>
          <w:bCs/>
        </w:rPr>
        <w:t xml:space="preserve">. Расстановка пределов интегрирования. Формула замены переменной. Геометрический смысл якобиана. Якобианы классических систем координат. Элементы площади и объема в криволинейных координатах. Интегрирование степенных особенностей. Доказательство формулы связи между </w:t>
      </w:r>
      <w:proofErr w:type="spellStart"/>
      <w:r>
        <w:rPr>
          <w:bCs/>
        </w:rPr>
        <w:t>эйлеровыми</w:t>
      </w:r>
      <w:proofErr w:type="spellEnd"/>
      <w:r>
        <w:rPr>
          <w:bCs/>
        </w:rPr>
        <w:t xml:space="preserve"> интегралами. Интегралы Френеля.</w:t>
      </w:r>
    </w:p>
    <w:p w:rsidR="00E86BC9" w:rsidRDefault="00E86BC9" w:rsidP="0023361B">
      <w:pPr>
        <w:suppressAutoHyphens/>
        <w:jc w:val="both"/>
        <w:rPr>
          <w:bCs/>
        </w:rPr>
      </w:pPr>
    </w:p>
    <w:p w:rsidR="00E86BC9" w:rsidRDefault="00385549" w:rsidP="0023361B">
      <w:pPr>
        <w:suppressAutoHyphens/>
        <w:jc w:val="both"/>
        <w:rPr>
          <w:bCs/>
        </w:rPr>
      </w:pPr>
      <w:r>
        <w:rPr>
          <w:b/>
          <w:bCs/>
        </w:rPr>
        <w:t>Интегралы, зависящие от параметра (ИЗОП</w:t>
      </w:r>
      <w:r>
        <w:rPr>
          <w:bCs/>
        </w:rPr>
        <w:t>). Теорема Лебега о мажорируемой сходимости. Непрерывность и дифференцируемость ИЗОП. Гладкость гамма-функции. Вычисление интеграла дифференцированием и интегрированием по параметру. Доказательство формулы дифференцирования ИЗОП с переменными пределами. Интеграл Дирихле. Потенциал простого слоя. Оператор дробного интегрирования.</w:t>
      </w:r>
    </w:p>
    <w:p w:rsidR="00E86BC9" w:rsidRDefault="00E86BC9" w:rsidP="0023361B">
      <w:pPr>
        <w:suppressAutoHyphens/>
        <w:jc w:val="both"/>
        <w:rPr>
          <w:bCs/>
        </w:rPr>
      </w:pPr>
    </w:p>
    <w:p w:rsidR="00E86BC9" w:rsidRDefault="00385549" w:rsidP="0023361B">
      <w:pPr>
        <w:suppressAutoHyphens/>
        <w:jc w:val="both"/>
      </w:pPr>
      <w:r>
        <w:rPr>
          <w:b/>
          <w:bCs/>
        </w:rPr>
        <w:t xml:space="preserve">7. Интеграл, векторные поля и дифференциальные формы на многообразиях в </w:t>
      </w:r>
      <w:proofErr w:type="spellStart"/>
      <w:r>
        <w:rPr>
          <w:b/>
          <w:bCs/>
        </w:rPr>
        <w:t>R^n</w:t>
      </w:r>
      <w:proofErr w:type="spellEnd"/>
      <w:r>
        <w:rPr>
          <w:b/>
          <w:bCs/>
        </w:rPr>
        <w:t xml:space="preserve"> </w:t>
      </w:r>
    </w:p>
    <w:p w:rsidR="00E86BC9" w:rsidRDefault="00E86BC9" w:rsidP="0023361B">
      <w:pPr>
        <w:suppressAutoHyphens/>
        <w:jc w:val="both"/>
        <w:rPr>
          <w:bCs/>
        </w:rPr>
      </w:pPr>
    </w:p>
    <w:p w:rsidR="00E86BC9" w:rsidRDefault="00385549" w:rsidP="0023361B">
      <w:pPr>
        <w:suppressAutoHyphens/>
        <w:jc w:val="both"/>
        <w:rPr>
          <w:bCs/>
        </w:rPr>
      </w:pPr>
      <w:r>
        <w:rPr>
          <w:b/>
          <w:bCs/>
        </w:rPr>
        <w:t>Интеграл 1-го рода по многообразию</w:t>
      </w:r>
      <w:r>
        <w:rPr>
          <w:bCs/>
        </w:rPr>
        <w:t>. Определение интеграла по k-мерному многообразию.</w:t>
      </w:r>
    </w:p>
    <w:p w:rsidR="00E86BC9" w:rsidRDefault="00385549" w:rsidP="0023361B">
      <w:pPr>
        <w:suppressAutoHyphens/>
        <w:jc w:val="both"/>
        <w:rPr>
          <w:bCs/>
        </w:rPr>
      </w:pPr>
      <w:r>
        <w:rPr>
          <w:bCs/>
        </w:rPr>
        <w:lastRenderedPageBreak/>
        <w:t>Длина кривой и элемент длины в различных системах координат. Площадь поверхности и элемент площади в различных системах координат. Независимость интеграла от параметризации.</w:t>
      </w:r>
    </w:p>
    <w:p w:rsidR="00E86BC9" w:rsidRDefault="00385549" w:rsidP="0023361B">
      <w:pPr>
        <w:suppressAutoHyphens/>
        <w:jc w:val="both"/>
        <w:rPr>
          <w:bCs/>
        </w:rPr>
      </w:pPr>
      <w:r>
        <w:rPr>
          <w:b/>
          <w:bCs/>
        </w:rPr>
        <w:t>Ориентация</w:t>
      </w:r>
      <w:r>
        <w:rPr>
          <w:bCs/>
        </w:rPr>
        <w:t xml:space="preserve">. Определение ориентации векторного пространства. Определение ориентации на многообразии. Ориентируемые и </w:t>
      </w:r>
      <w:proofErr w:type="spellStart"/>
      <w:r>
        <w:rPr>
          <w:bCs/>
        </w:rPr>
        <w:t>неориентируемые</w:t>
      </w:r>
      <w:proofErr w:type="spellEnd"/>
      <w:r>
        <w:rPr>
          <w:bCs/>
        </w:rPr>
        <w:t xml:space="preserve"> многообразия. Лист Мебиуса. Определение внешней нормали. Определение индуцированной ориентации края. Определение</w:t>
      </w:r>
    </w:p>
    <w:p w:rsidR="00E86BC9" w:rsidRDefault="00385549" w:rsidP="0023361B">
      <w:pPr>
        <w:suppressAutoHyphens/>
        <w:jc w:val="both"/>
        <w:rPr>
          <w:bCs/>
        </w:rPr>
      </w:pPr>
      <w:r>
        <w:rPr>
          <w:bCs/>
        </w:rPr>
        <w:t>внешней нормали к (n-1)-мерному многообразию. Ориентация (n-1)-мерного многообразия при помощи нормали. Выражение внешней нормали через параметризацию.</w:t>
      </w:r>
    </w:p>
    <w:p w:rsidR="00E86BC9" w:rsidRDefault="00385549" w:rsidP="0023361B">
      <w:pPr>
        <w:suppressAutoHyphens/>
        <w:jc w:val="both"/>
      </w:pPr>
      <w:r>
        <w:rPr>
          <w:b/>
          <w:bCs/>
        </w:rPr>
        <w:t>Классические интегральные формулы</w:t>
      </w:r>
      <w:r>
        <w:rPr>
          <w:bCs/>
        </w:rPr>
        <w:t>. Формулы Грина, Гаусса - Остроградского, Стокса.</w:t>
      </w:r>
    </w:p>
    <w:p w:rsidR="00E86BC9" w:rsidRDefault="00385549" w:rsidP="0023361B">
      <w:pPr>
        <w:suppressAutoHyphens/>
        <w:jc w:val="both"/>
      </w:pPr>
      <w:r>
        <w:rPr>
          <w:b/>
          <w:bCs/>
        </w:rPr>
        <w:t>Элементы векторного анализа</w:t>
      </w:r>
      <w:r>
        <w:rPr>
          <w:bCs/>
        </w:rPr>
        <w:t>. Градиент, ротор, дивергенция и лапласиан в декартовых координатах. Оператора Гамильтона (набла). Работа поля вдоль кривой и циркуляция поля. Поток векторного поля через поверхность. Формула Гаусса - Остроградского в терминах</w:t>
      </w:r>
    </w:p>
    <w:p w:rsidR="00E86BC9" w:rsidRDefault="00385549" w:rsidP="0023361B">
      <w:pPr>
        <w:suppressAutoHyphens/>
        <w:jc w:val="both"/>
      </w:pPr>
      <w:r>
        <w:rPr>
          <w:bCs/>
        </w:rPr>
        <w:t xml:space="preserve">дивергенции и потока. Формула Стокса в терминах ротора, потока и циркуляции. Физический смысл ротора и дивергенции. Потенциальное и </w:t>
      </w:r>
      <w:proofErr w:type="spellStart"/>
      <w:r>
        <w:rPr>
          <w:bCs/>
        </w:rPr>
        <w:t>безвихревое</w:t>
      </w:r>
      <w:proofErr w:type="spellEnd"/>
      <w:r>
        <w:rPr>
          <w:bCs/>
        </w:rPr>
        <w:t xml:space="preserve"> векторное поле. Условие потенциальности поля. </w:t>
      </w:r>
      <w:proofErr w:type="spellStart"/>
      <w:r>
        <w:rPr>
          <w:bCs/>
        </w:rPr>
        <w:t>Соленоидальное</w:t>
      </w:r>
      <w:proofErr w:type="spellEnd"/>
      <w:r>
        <w:rPr>
          <w:bCs/>
        </w:rPr>
        <w:t xml:space="preserve"> и </w:t>
      </w:r>
      <w:proofErr w:type="spellStart"/>
      <w:r>
        <w:rPr>
          <w:bCs/>
        </w:rPr>
        <w:t>бездивергентное</w:t>
      </w:r>
      <w:proofErr w:type="spellEnd"/>
      <w:r>
        <w:rPr>
          <w:bCs/>
        </w:rPr>
        <w:t xml:space="preserve"> векторное поле. Условие </w:t>
      </w:r>
      <w:proofErr w:type="spellStart"/>
      <w:r>
        <w:rPr>
          <w:bCs/>
        </w:rPr>
        <w:t>соленоидальности</w:t>
      </w:r>
      <w:proofErr w:type="spellEnd"/>
      <w:r>
        <w:rPr>
          <w:bCs/>
        </w:rPr>
        <w:t xml:space="preserve"> поля. Электростатическое поле точечного заряда. Магнитное поле элементарного тока. Приложения (уравнение теплопроводности, закон Кулона, теорема Гаусса, закон </w:t>
      </w:r>
      <w:proofErr w:type="spellStart"/>
      <w:r>
        <w:rPr>
          <w:bCs/>
        </w:rPr>
        <w:t>Био</w:t>
      </w:r>
      <w:proofErr w:type="spellEnd"/>
      <w:r>
        <w:rPr>
          <w:bCs/>
        </w:rPr>
        <w:t xml:space="preserve"> - </w:t>
      </w:r>
      <w:proofErr w:type="spellStart"/>
      <w:r>
        <w:rPr>
          <w:bCs/>
        </w:rPr>
        <w:t>Савара</w:t>
      </w:r>
      <w:proofErr w:type="spellEnd"/>
      <w:r>
        <w:rPr>
          <w:bCs/>
        </w:rPr>
        <w:t>, сила Лоренца, закон Ампера).</w:t>
      </w:r>
    </w:p>
    <w:p w:rsidR="00E86BC9" w:rsidRDefault="00385549" w:rsidP="0023361B">
      <w:pPr>
        <w:suppressAutoHyphens/>
        <w:jc w:val="both"/>
        <w:rPr>
          <w:bCs/>
        </w:rPr>
      </w:pPr>
      <w:r>
        <w:rPr>
          <w:b/>
          <w:bCs/>
        </w:rPr>
        <w:t>Замена переменных в векторных дифференциальных выражениях</w:t>
      </w:r>
      <w:r>
        <w:rPr>
          <w:bCs/>
        </w:rPr>
        <w:t xml:space="preserve">. Правило для преобразования производных при замене. Правило для перехода от одного базиса касательного пространства к другому. Правило для преобразования координат векторов. Запись </w:t>
      </w:r>
      <w:proofErr w:type="spellStart"/>
      <w:r>
        <w:rPr>
          <w:bCs/>
        </w:rPr>
        <w:t>grad</w:t>
      </w:r>
      <w:proofErr w:type="spellEnd"/>
      <w:r>
        <w:rPr>
          <w:bCs/>
        </w:rPr>
        <w:t xml:space="preserve"> в полярной системе координат. Коэффициенты Ламе. Запись </w:t>
      </w:r>
      <w:proofErr w:type="spellStart"/>
      <w:r>
        <w:rPr>
          <w:bCs/>
        </w:rPr>
        <w:t>grad</w:t>
      </w:r>
      <w:proofErr w:type="spellEnd"/>
      <w:r>
        <w:rPr>
          <w:bCs/>
        </w:rPr>
        <w:t xml:space="preserve">, </w:t>
      </w:r>
      <w:proofErr w:type="spellStart"/>
      <w:r>
        <w:rPr>
          <w:bCs/>
        </w:rPr>
        <w:t>rot</w:t>
      </w:r>
      <w:proofErr w:type="spellEnd"/>
      <w:r>
        <w:rPr>
          <w:bCs/>
        </w:rPr>
        <w:t xml:space="preserve"> и </w:t>
      </w:r>
      <w:proofErr w:type="spellStart"/>
      <w:r>
        <w:rPr>
          <w:bCs/>
        </w:rPr>
        <w:t>div</w:t>
      </w:r>
      <w:proofErr w:type="spellEnd"/>
      <w:r>
        <w:rPr>
          <w:bCs/>
        </w:rPr>
        <w:t xml:space="preserve"> в ортогональных координатах. Гармонические функции.</w:t>
      </w:r>
    </w:p>
    <w:p w:rsidR="00E86BC9" w:rsidRDefault="00385549" w:rsidP="0023361B">
      <w:pPr>
        <w:suppressAutoHyphens/>
        <w:jc w:val="both"/>
        <w:rPr>
          <w:bCs/>
        </w:rPr>
      </w:pPr>
      <w:r>
        <w:rPr>
          <w:b/>
          <w:bCs/>
        </w:rPr>
        <w:t>Дифференциальные формы</w:t>
      </w:r>
      <w:r>
        <w:rPr>
          <w:bCs/>
        </w:rPr>
        <w:t>. Определение внешней дифференциальной формы. Базис в пространстве 1-форм. Внешнее произведение 1-форм. Базис в пространстве форм. Соответствие между формами и полями (форма работы, форма потока, форма объема). Определение интеграла (2-рода) от формы по многообразию. Соответствия между интегралом от формы работы и работой поля, между интегралом от формы потока и потоком поля. Определение дифференциала формы. Связь дифференциала форм с векторными операциями. Обобщенная формула Стокса. Классические интегральные формулы как следствия обобщенной формулы Стокса.</w:t>
      </w:r>
    </w:p>
    <w:p w:rsidR="00E86BC9" w:rsidRDefault="00E86BC9" w:rsidP="0023361B">
      <w:pPr>
        <w:suppressAutoHyphens/>
        <w:jc w:val="both"/>
        <w:rPr>
          <w:sz w:val="28"/>
        </w:rPr>
      </w:pPr>
    </w:p>
    <w:p w:rsidR="00E86BC9" w:rsidRDefault="00385549" w:rsidP="0023361B">
      <w:pPr>
        <w:pStyle w:val="afe"/>
        <w:suppressAutoHyphens/>
        <w:rPr>
          <w:b/>
          <w:szCs w:val="24"/>
        </w:rPr>
      </w:pPr>
      <w:r>
        <w:rPr>
          <w:b/>
          <w:szCs w:val="24"/>
        </w:rPr>
        <w:t xml:space="preserve">Программа практических занятий </w:t>
      </w:r>
      <w:r w:rsidR="007165AA">
        <w:rPr>
          <w:b/>
          <w:bCs/>
        </w:rPr>
        <w:t>(112</w:t>
      </w:r>
      <w:r>
        <w:rPr>
          <w:b/>
          <w:bCs/>
        </w:rPr>
        <w:t xml:space="preserve"> часов)</w:t>
      </w:r>
    </w:p>
    <w:p w:rsidR="00E86BC9" w:rsidRDefault="00E86BC9" w:rsidP="0023361B">
      <w:pPr>
        <w:suppressAutoHyphens/>
        <w:jc w:val="center"/>
        <w:rPr>
          <w:sz w:val="28"/>
        </w:rPr>
      </w:pPr>
    </w:p>
    <w:p w:rsidR="00E86BC9" w:rsidRDefault="00385549" w:rsidP="0023361B">
      <w:pPr>
        <w:suppressAutoHyphens/>
        <w:jc w:val="center"/>
      </w:pPr>
      <w:r>
        <w:rPr>
          <w:b/>
        </w:rPr>
        <w:t>1 семестр</w:t>
      </w:r>
      <w:bookmarkStart w:id="6" w:name="__DdeLink__6079_1754556031"/>
      <w:r>
        <w:rPr>
          <w:b/>
        </w:rPr>
        <w:t xml:space="preserve"> (</w:t>
      </w:r>
      <w:r w:rsidR="007165AA">
        <w:rPr>
          <w:b/>
        </w:rPr>
        <w:t>48</w:t>
      </w:r>
      <w:r>
        <w:rPr>
          <w:b/>
        </w:rPr>
        <w:t xml:space="preserve"> ч.)</w:t>
      </w:r>
      <w:bookmarkEnd w:id="6"/>
    </w:p>
    <w:p w:rsidR="00E86BC9" w:rsidRDefault="00E86BC9" w:rsidP="0023361B">
      <w:pPr>
        <w:suppressAutoHyphens/>
        <w:jc w:val="both"/>
        <w:rPr>
          <w:b/>
        </w:rPr>
      </w:pPr>
    </w:p>
    <w:p w:rsidR="00E86BC9" w:rsidRDefault="00385549" w:rsidP="0023361B">
      <w:pPr>
        <w:suppressAutoHyphens/>
        <w:spacing w:line="276" w:lineRule="auto"/>
        <w:jc w:val="both"/>
      </w:pPr>
      <w:r>
        <w:rPr>
          <w:b/>
        </w:rPr>
        <w:t xml:space="preserve">Тема 1. Предел и непрерывность функции одной переменной </w:t>
      </w:r>
    </w:p>
    <w:p w:rsidR="00E86BC9" w:rsidRDefault="00385549" w:rsidP="0023361B">
      <w:pPr>
        <w:suppressAutoHyphens/>
        <w:spacing w:line="276" w:lineRule="auto"/>
        <w:jc w:val="both"/>
      </w:pPr>
      <w:r>
        <w:t>1. Графики элементарных функций. Преобразования графиков.</w:t>
      </w:r>
    </w:p>
    <w:p w:rsidR="00E86BC9" w:rsidRDefault="00385549" w:rsidP="0023361B">
      <w:pPr>
        <w:suppressAutoHyphens/>
        <w:spacing w:line="276" w:lineRule="auto"/>
        <w:jc w:val="both"/>
      </w:pPr>
      <w:r>
        <w:t>2-3. Дифференцирование элементарных функций. Производная суммы, произведения и композиции.</w:t>
      </w:r>
    </w:p>
    <w:p w:rsidR="00E86BC9" w:rsidRDefault="00385549" w:rsidP="0023361B">
      <w:pPr>
        <w:suppressAutoHyphens/>
        <w:spacing w:line="276" w:lineRule="auto"/>
        <w:jc w:val="both"/>
      </w:pPr>
      <w:r>
        <w:t>4. Математическая индукция. Бином Ньютона.</w:t>
      </w:r>
    </w:p>
    <w:p w:rsidR="00E86BC9" w:rsidRDefault="00385549" w:rsidP="0023361B">
      <w:pPr>
        <w:suppressAutoHyphens/>
        <w:spacing w:line="276" w:lineRule="auto"/>
      </w:pPr>
      <w:r>
        <w:t>5. Верхние и нижние грани последовательностей. Определение предела последовательности. Верхние и нижние пределы.</w:t>
      </w:r>
    </w:p>
    <w:p w:rsidR="00E86BC9" w:rsidRDefault="00385549" w:rsidP="0023361B">
      <w:pPr>
        <w:suppressAutoHyphens/>
        <w:spacing w:line="276" w:lineRule="auto"/>
      </w:pPr>
      <w:r>
        <w:t>6-7. Вычисление пределов последовательностей.</w:t>
      </w:r>
    </w:p>
    <w:p w:rsidR="00E86BC9" w:rsidRDefault="00385549" w:rsidP="0023361B">
      <w:pPr>
        <w:suppressAutoHyphens/>
        <w:spacing w:line="276" w:lineRule="auto"/>
      </w:pPr>
      <w:r>
        <w:t>8. Определение предела функции. Непрерывность и точки разрыва.</w:t>
      </w:r>
    </w:p>
    <w:p w:rsidR="00E86BC9" w:rsidRDefault="00385549" w:rsidP="0023361B">
      <w:pPr>
        <w:suppressAutoHyphens/>
        <w:spacing w:line="276" w:lineRule="auto"/>
      </w:pPr>
      <w:r>
        <w:t>9. o-малое и O-большое. Техника асимптотических разложений. Замечательные пределы.</w:t>
      </w:r>
    </w:p>
    <w:p w:rsidR="00E86BC9" w:rsidRDefault="00385549" w:rsidP="0023361B">
      <w:pPr>
        <w:suppressAutoHyphens/>
        <w:spacing w:line="276" w:lineRule="auto"/>
      </w:pPr>
      <w:r>
        <w:t xml:space="preserve">10-11. Вычисление пределов функций. Правило Бернулли - </w:t>
      </w:r>
      <w:proofErr w:type="spellStart"/>
      <w:r>
        <w:t>Лопиталя</w:t>
      </w:r>
      <w:proofErr w:type="spellEnd"/>
      <w:r>
        <w:t>. Контрольная работа.</w:t>
      </w:r>
    </w:p>
    <w:p w:rsidR="00E86BC9" w:rsidRDefault="00E86BC9" w:rsidP="0023361B">
      <w:pPr>
        <w:suppressAutoHyphens/>
        <w:spacing w:line="276" w:lineRule="auto"/>
        <w:ind w:firstLine="360"/>
      </w:pPr>
    </w:p>
    <w:p w:rsidR="00E86BC9" w:rsidRDefault="00385549" w:rsidP="0023361B">
      <w:pPr>
        <w:suppressAutoHyphens/>
        <w:spacing w:line="276" w:lineRule="auto"/>
        <w:jc w:val="both"/>
      </w:pPr>
      <w:r>
        <w:rPr>
          <w:b/>
        </w:rPr>
        <w:t xml:space="preserve">Тема 2. Дифференциальное исчисление функций одной переменной </w:t>
      </w:r>
    </w:p>
    <w:p w:rsidR="00E86BC9" w:rsidRDefault="00385549" w:rsidP="0023361B">
      <w:pPr>
        <w:suppressAutoHyphens/>
        <w:spacing w:line="276" w:lineRule="auto"/>
        <w:jc w:val="both"/>
      </w:pPr>
      <w:r>
        <w:lastRenderedPageBreak/>
        <w:t xml:space="preserve">12. Определение производной. Производная и дифференциал. Дифференцирование обратной, неявной и </w:t>
      </w:r>
      <w:proofErr w:type="spellStart"/>
      <w:r>
        <w:t>параметрически</w:t>
      </w:r>
      <w:proofErr w:type="spellEnd"/>
      <w:r>
        <w:t xml:space="preserve"> заданной функции.</w:t>
      </w:r>
    </w:p>
    <w:p w:rsidR="00E86BC9" w:rsidRDefault="00385549" w:rsidP="0023361B">
      <w:pPr>
        <w:suppressAutoHyphens/>
        <w:spacing w:line="276" w:lineRule="auto"/>
        <w:jc w:val="both"/>
      </w:pPr>
      <w:r>
        <w:t xml:space="preserve">13-14. Теорема Лагранжа. Исследование функций на монотонность и выпуклость. Неравенство </w:t>
      </w:r>
      <w:proofErr w:type="spellStart"/>
      <w:r>
        <w:t>Йенсена</w:t>
      </w:r>
      <w:proofErr w:type="spellEnd"/>
      <w:r>
        <w:t>.</w:t>
      </w:r>
    </w:p>
    <w:p w:rsidR="00E86BC9" w:rsidRDefault="00385549" w:rsidP="0023361B">
      <w:pPr>
        <w:suppressAutoHyphens/>
        <w:spacing w:line="276" w:lineRule="auto"/>
        <w:jc w:val="both"/>
      </w:pPr>
      <w:r>
        <w:t>15. Построение графиков функций по характеристическим точкам.</w:t>
      </w:r>
    </w:p>
    <w:p w:rsidR="00E86BC9" w:rsidRDefault="00385549" w:rsidP="0023361B">
      <w:pPr>
        <w:suppressAutoHyphens/>
        <w:spacing w:line="276" w:lineRule="auto"/>
        <w:jc w:val="both"/>
      </w:pPr>
      <w:r>
        <w:t>16-17. Производные высших порядков. Формула Тейлора с остаточным членом в форме Пеано, Коши и Лагранжа. Приближенные вычисления значений функций.</w:t>
      </w:r>
    </w:p>
    <w:p w:rsidR="00E86BC9" w:rsidRDefault="00385549" w:rsidP="0023361B">
      <w:pPr>
        <w:suppressAutoHyphens/>
        <w:spacing w:line="276" w:lineRule="auto"/>
        <w:jc w:val="both"/>
      </w:pPr>
      <w:r>
        <w:t>18-19. Нахождение простейших неопределенных интегралов (линейность, замена переменных, интегрирование по частям).</w:t>
      </w:r>
    </w:p>
    <w:p w:rsidR="00E86BC9" w:rsidRDefault="00385549" w:rsidP="0023361B">
      <w:pPr>
        <w:suppressAutoHyphens/>
        <w:spacing w:line="276" w:lineRule="auto"/>
        <w:jc w:val="both"/>
      </w:pPr>
      <w:r>
        <w:t>20. Интегрирование рациональных функций. Простейшие иррациональности.</w:t>
      </w:r>
    </w:p>
    <w:p w:rsidR="00E86BC9" w:rsidRDefault="00385549" w:rsidP="0023361B">
      <w:pPr>
        <w:suppressAutoHyphens/>
        <w:spacing w:line="276" w:lineRule="auto"/>
        <w:jc w:val="both"/>
      </w:pPr>
      <w:r>
        <w:t>21. Интегрирование тригонометрических функций. Контрольная работа.</w:t>
      </w:r>
    </w:p>
    <w:p w:rsidR="00E86BC9" w:rsidRDefault="00E86BC9" w:rsidP="0023361B">
      <w:pPr>
        <w:suppressAutoHyphens/>
        <w:spacing w:line="276" w:lineRule="auto"/>
        <w:ind w:firstLine="360"/>
        <w:jc w:val="both"/>
        <w:rPr>
          <w:b/>
        </w:rPr>
      </w:pPr>
    </w:p>
    <w:p w:rsidR="00E86BC9" w:rsidRDefault="00385549" w:rsidP="0023361B">
      <w:pPr>
        <w:suppressAutoHyphens/>
        <w:spacing w:line="276" w:lineRule="auto"/>
        <w:jc w:val="both"/>
      </w:pPr>
      <w:r>
        <w:rPr>
          <w:b/>
        </w:rPr>
        <w:t xml:space="preserve">Тема 3. Интеграл Римана </w:t>
      </w:r>
    </w:p>
    <w:p w:rsidR="00E86BC9" w:rsidRDefault="00385549" w:rsidP="0023361B">
      <w:pPr>
        <w:suppressAutoHyphens/>
        <w:spacing w:line="276" w:lineRule="auto"/>
        <w:jc w:val="both"/>
      </w:pPr>
      <w:r>
        <w:t>22-23. Вычисление определенных интегралов. Дифференцирование интеграла с параметром.</w:t>
      </w:r>
    </w:p>
    <w:p w:rsidR="00E86BC9" w:rsidRDefault="00385549" w:rsidP="0023361B">
      <w:pPr>
        <w:suppressAutoHyphens/>
        <w:spacing w:line="276" w:lineRule="auto"/>
        <w:jc w:val="both"/>
      </w:pPr>
      <w:r>
        <w:t>24-25. Несобственный интеграл Римана. Интегралы Эйлера.</w:t>
      </w:r>
    </w:p>
    <w:p w:rsidR="00E86BC9" w:rsidRDefault="00E86BC9" w:rsidP="0023361B">
      <w:pPr>
        <w:suppressAutoHyphens/>
        <w:spacing w:line="276" w:lineRule="auto"/>
        <w:ind w:firstLine="360"/>
        <w:jc w:val="both"/>
        <w:rPr>
          <w:b/>
        </w:rPr>
      </w:pPr>
    </w:p>
    <w:p w:rsidR="00E86BC9" w:rsidRDefault="00385549" w:rsidP="0023361B">
      <w:pPr>
        <w:suppressAutoHyphens/>
        <w:spacing w:line="276" w:lineRule="auto"/>
        <w:jc w:val="both"/>
      </w:pPr>
      <w:r>
        <w:rPr>
          <w:b/>
        </w:rPr>
        <w:t xml:space="preserve">Тема 4. Числовые и функциональные ряды </w:t>
      </w:r>
    </w:p>
    <w:p w:rsidR="00E86BC9" w:rsidRDefault="00385549" w:rsidP="0023361B">
      <w:pPr>
        <w:suppressAutoHyphens/>
        <w:spacing w:line="276" w:lineRule="auto"/>
      </w:pPr>
      <w:r>
        <w:t>26-27. Сходимость числовых рядов. Условная и абсолютная сходимость. Признаки Коши и Даламбера, интегральный признак, признаки Абеля и Дирихле.</w:t>
      </w:r>
    </w:p>
    <w:p w:rsidR="00E86BC9" w:rsidRDefault="00385549" w:rsidP="0023361B">
      <w:pPr>
        <w:suppressAutoHyphens/>
        <w:jc w:val="both"/>
      </w:pPr>
      <w:r>
        <w:t>28-29. Равномерная сходимость функциональных последовательностей и рядов. Признак Вейерштрасса.</w:t>
      </w:r>
    </w:p>
    <w:p w:rsidR="00E86BC9" w:rsidRDefault="00385549" w:rsidP="0023361B">
      <w:pPr>
        <w:suppressAutoHyphens/>
        <w:jc w:val="both"/>
      </w:pPr>
      <w:r>
        <w:t>30. Степенные ряды. Радиус и интервал сходимости.</w:t>
      </w:r>
    </w:p>
    <w:p w:rsidR="00E86BC9" w:rsidRDefault="00385549" w:rsidP="0023361B">
      <w:pPr>
        <w:suppressAutoHyphens/>
        <w:jc w:val="both"/>
      </w:pPr>
      <w:r>
        <w:t xml:space="preserve">31-32. Интегрируемость и дифференцируемость степенных рядов. Ряд </w:t>
      </w:r>
      <w:proofErr w:type="spellStart"/>
      <w:r>
        <w:t>Маклорена</w:t>
      </w:r>
      <w:proofErr w:type="spellEnd"/>
      <w:r>
        <w:t xml:space="preserve"> элементарных функций. Контрольная работа.</w:t>
      </w:r>
    </w:p>
    <w:p w:rsidR="00E86BC9" w:rsidRDefault="00E86BC9" w:rsidP="0023361B">
      <w:pPr>
        <w:suppressAutoHyphens/>
        <w:spacing w:line="276" w:lineRule="auto"/>
        <w:ind w:firstLine="360"/>
        <w:jc w:val="both"/>
      </w:pPr>
    </w:p>
    <w:p w:rsidR="00E86BC9" w:rsidRDefault="00385549" w:rsidP="0023361B">
      <w:pPr>
        <w:suppressAutoHyphens/>
        <w:spacing w:line="276" w:lineRule="auto"/>
        <w:jc w:val="center"/>
      </w:pPr>
      <w:r>
        <w:rPr>
          <w:b/>
        </w:rPr>
        <w:t>2 семестр (64 ч.)</w:t>
      </w:r>
    </w:p>
    <w:p w:rsidR="00E86BC9" w:rsidRDefault="00E86BC9" w:rsidP="0023361B">
      <w:pPr>
        <w:suppressAutoHyphens/>
        <w:spacing w:line="276" w:lineRule="auto"/>
        <w:jc w:val="both"/>
      </w:pPr>
    </w:p>
    <w:p w:rsidR="00E86BC9" w:rsidRDefault="00385549" w:rsidP="0023361B">
      <w:pPr>
        <w:suppressAutoHyphens/>
        <w:spacing w:line="276" w:lineRule="auto"/>
        <w:jc w:val="both"/>
      </w:pPr>
      <w:r>
        <w:rPr>
          <w:b/>
        </w:rPr>
        <w:t xml:space="preserve">Тема 5. Функции нескольких переменных </w:t>
      </w:r>
    </w:p>
    <w:p w:rsidR="00E86BC9" w:rsidRDefault="00385549" w:rsidP="0023361B">
      <w:pPr>
        <w:suppressAutoHyphens/>
        <w:spacing w:line="276" w:lineRule="auto"/>
      </w:pPr>
      <w:r>
        <w:t>1. Линии уровня. Предел и непрерывность.</w:t>
      </w:r>
    </w:p>
    <w:p w:rsidR="00E86BC9" w:rsidRDefault="00385549" w:rsidP="0023361B">
      <w:pPr>
        <w:suppressAutoHyphens/>
        <w:spacing w:line="276" w:lineRule="auto"/>
      </w:pPr>
      <w:r>
        <w:t>2. Частные производные и дифференциал.</w:t>
      </w:r>
    </w:p>
    <w:p w:rsidR="00E86BC9" w:rsidRDefault="00385549" w:rsidP="0023361B">
      <w:pPr>
        <w:suppressAutoHyphens/>
        <w:spacing w:line="276" w:lineRule="auto"/>
      </w:pPr>
      <w:r>
        <w:t>3-4. Техника вычисления частных производных и дифференциалов. Дифференцирование сложных функций. Производная по направлению</w:t>
      </w:r>
    </w:p>
    <w:p w:rsidR="00E86BC9" w:rsidRDefault="00385549" w:rsidP="0023361B">
      <w:pPr>
        <w:tabs>
          <w:tab w:val="left" w:pos="8710"/>
        </w:tabs>
        <w:suppressAutoHyphens/>
        <w:spacing w:line="276" w:lineRule="auto"/>
      </w:pPr>
      <w:r>
        <w:t>5-6. Градиент. Локальный экстремум.</w:t>
      </w:r>
      <w:r>
        <w:tab/>
      </w:r>
    </w:p>
    <w:p w:rsidR="00E86BC9" w:rsidRDefault="00385549" w:rsidP="0023361B">
      <w:pPr>
        <w:suppressAutoHyphens/>
        <w:jc w:val="both"/>
      </w:pPr>
      <w:r>
        <w:t>7. Теорема об обратной и неявной функции.</w:t>
      </w:r>
    </w:p>
    <w:p w:rsidR="00E86BC9" w:rsidRDefault="00385549" w:rsidP="0023361B">
      <w:pPr>
        <w:suppressAutoHyphens/>
        <w:jc w:val="both"/>
      </w:pPr>
      <w:r>
        <w:t xml:space="preserve">8-9. Замена переменных в дифференциальных выражениях. Многообразия. Касательная плоскость. Касательное многообразие. </w:t>
      </w:r>
    </w:p>
    <w:p w:rsidR="00E86BC9" w:rsidRDefault="00385549" w:rsidP="0023361B">
      <w:pPr>
        <w:suppressAutoHyphens/>
        <w:jc w:val="both"/>
      </w:pPr>
      <w:r>
        <w:t>10-11. Условный локальный экстремум (метод исключения дифференциала, метод множителей Лагранжа). Нахождение наибольшего (наименьшего) значений функций. Контрольная работа.</w:t>
      </w:r>
    </w:p>
    <w:p w:rsidR="00E86BC9" w:rsidRDefault="00E86BC9" w:rsidP="0023361B">
      <w:pPr>
        <w:suppressAutoHyphens/>
        <w:ind w:firstLine="360"/>
        <w:jc w:val="both"/>
        <w:rPr>
          <w:sz w:val="16"/>
          <w:szCs w:val="16"/>
        </w:rPr>
      </w:pPr>
    </w:p>
    <w:p w:rsidR="00E86BC9" w:rsidRDefault="00385549" w:rsidP="0023361B">
      <w:pPr>
        <w:suppressAutoHyphens/>
        <w:jc w:val="both"/>
      </w:pPr>
      <w:r>
        <w:rPr>
          <w:b/>
        </w:rPr>
        <w:t xml:space="preserve">Тема 6. Кратные интегралы </w:t>
      </w:r>
    </w:p>
    <w:p w:rsidR="00E86BC9" w:rsidRDefault="00385549" w:rsidP="0023361B">
      <w:pPr>
        <w:suppressAutoHyphens/>
        <w:jc w:val="both"/>
      </w:pPr>
      <w:r>
        <w:t>12. Двойные интегралы.</w:t>
      </w:r>
    </w:p>
    <w:p w:rsidR="00E86BC9" w:rsidRDefault="00385549" w:rsidP="0023361B">
      <w:pPr>
        <w:suppressAutoHyphens/>
        <w:jc w:val="both"/>
      </w:pPr>
      <w:r>
        <w:t>13.</w:t>
      </w:r>
      <w:r>
        <w:rPr>
          <w:b/>
        </w:rPr>
        <w:t xml:space="preserve"> </w:t>
      </w:r>
      <w:r>
        <w:t>Замена переменных в двойных интегралах.  Полярная система координат.</w:t>
      </w:r>
    </w:p>
    <w:p w:rsidR="00E86BC9" w:rsidRDefault="00385549" w:rsidP="0023361B">
      <w:pPr>
        <w:suppressAutoHyphens/>
        <w:jc w:val="both"/>
      </w:pPr>
      <w:r>
        <w:t>14. Тройные интегралы. Цилиндрическая и сферическая системы координат.</w:t>
      </w:r>
    </w:p>
    <w:p w:rsidR="00E86BC9" w:rsidRDefault="00385549" w:rsidP="0023361B">
      <w:pPr>
        <w:suppressAutoHyphens/>
        <w:jc w:val="both"/>
      </w:pPr>
      <w:r>
        <w:t>15. Замена переменных в тройном интеграле. Многомерные интегралы.</w:t>
      </w:r>
    </w:p>
    <w:p w:rsidR="00E86BC9" w:rsidRDefault="00385549" w:rsidP="0023361B">
      <w:pPr>
        <w:suppressAutoHyphens/>
        <w:jc w:val="both"/>
      </w:pPr>
      <w:r>
        <w:t>16-18. Несобственные кратные интегралы. Интегралы, зависящие от параметра. Контрольная работа.</w:t>
      </w:r>
    </w:p>
    <w:p w:rsidR="00E86BC9" w:rsidRDefault="00E86BC9" w:rsidP="0023361B">
      <w:pPr>
        <w:suppressAutoHyphens/>
        <w:ind w:firstLine="360"/>
        <w:jc w:val="both"/>
        <w:rPr>
          <w:sz w:val="16"/>
          <w:szCs w:val="16"/>
        </w:rPr>
      </w:pPr>
    </w:p>
    <w:p w:rsidR="00E86BC9" w:rsidRDefault="00385549" w:rsidP="0023361B">
      <w:pPr>
        <w:suppressAutoHyphens/>
        <w:jc w:val="both"/>
      </w:pPr>
      <w:r>
        <w:rPr>
          <w:b/>
        </w:rPr>
        <w:t xml:space="preserve">Тема 7. Криволинейные и поверхностные интегралы </w:t>
      </w:r>
    </w:p>
    <w:p w:rsidR="00E86BC9" w:rsidRDefault="00385549" w:rsidP="0023361B">
      <w:pPr>
        <w:suppressAutoHyphens/>
        <w:jc w:val="both"/>
      </w:pPr>
      <w:r>
        <w:lastRenderedPageBreak/>
        <w:t>19. Криволинейные интегралы I рода.</w:t>
      </w:r>
    </w:p>
    <w:p w:rsidR="00E86BC9" w:rsidRDefault="00385549" w:rsidP="0023361B">
      <w:pPr>
        <w:suppressAutoHyphens/>
        <w:jc w:val="both"/>
      </w:pPr>
      <w:r>
        <w:t>20. Криволинейные интегралы I рода. Поверхностные интегралы I рода.</w:t>
      </w:r>
    </w:p>
    <w:p w:rsidR="00E86BC9" w:rsidRDefault="00385549" w:rsidP="0023361B">
      <w:pPr>
        <w:suppressAutoHyphens/>
        <w:jc w:val="both"/>
      </w:pPr>
      <w:r>
        <w:t xml:space="preserve">21. Поверхностные интегралы I рода. Контрольная работа </w:t>
      </w:r>
    </w:p>
    <w:p w:rsidR="00E86BC9" w:rsidRDefault="00385549" w:rsidP="0023361B">
      <w:pPr>
        <w:suppressAutoHyphens/>
        <w:jc w:val="both"/>
      </w:pPr>
      <w:r>
        <w:t>22-23. Операции векторного анализа.</w:t>
      </w:r>
    </w:p>
    <w:p w:rsidR="00E86BC9" w:rsidRDefault="00385549" w:rsidP="0023361B">
      <w:pPr>
        <w:suppressAutoHyphens/>
        <w:jc w:val="both"/>
      </w:pPr>
      <w:r>
        <w:t>24. Криволинейные интегралы II рода.</w:t>
      </w:r>
    </w:p>
    <w:p w:rsidR="00E86BC9" w:rsidRDefault="00385549" w:rsidP="0023361B">
      <w:pPr>
        <w:suppressAutoHyphens/>
        <w:jc w:val="both"/>
      </w:pPr>
      <w:r>
        <w:t>25. Случай полного дифференциала. Формула Грина. Вычисление площади.</w:t>
      </w:r>
    </w:p>
    <w:p w:rsidR="00E86BC9" w:rsidRDefault="00385549" w:rsidP="0023361B">
      <w:pPr>
        <w:suppressAutoHyphens/>
        <w:jc w:val="both"/>
      </w:pPr>
      <w:r>
        <w:t xml:space="preserve">26-27. Криволинейный интеграл I рода от вектор-функции. Связь криволинейных интегралов I и II рода.  Работа и циркуляция векторного поля в </w:t>
      </w:r>
      <w:r>
        <w:rPr>
          <w:i/>
        </w:rPr>
        <w:t>R</w:t>
      </w:r>
      <w:r>
        <w:rPr>
          <w:vertAlign w:val="superscript"/>
        </w:rPr>
        <w:t>2</w:t>
      </w:r>
      <w:r>
        <w:t xml:space="preserve">. Поток векторного поля в </w:t>
      </w:r>
      <w:r>
        <w:rPr>
          <w:i/>
        </w:rPr>
        <w:t>R</w:t>
      </w:r>
      <w:r>
        <w:rPr>
          <w:vertAlign w:val="superscript"/>
        </w:rPr>
        <w:t>2</w:t>
      </w:r>
      <w:r>
        <w:t xml:space="preserve">. Потенциальные векторные поля в </w:t>
      </w:r>
      <w:r>
        <w:rPr>
          <w:i/>
        </w:rPr>
        <w:t>R</w:t>
      </w:r>
      <w:r>
        <w:rPr>
          <w:vertAlign w:val="superscript"/>
        </w:rPr>
        <w:t>2</w:t>
      </w:r>
      <w:r>
        <w:t>. Работа потенциального векторного поля. Контрольная работа.</w:t>
      </w:r>
    </w:p>
    <w:p w:rsidR="00E86BC9" w:rsidRDefault="00385549" w:rsidP="0023361B">
      <w:pPr>
        <w:suppressAutoHyphens/>
        <w:jc w:val="both"/>
      </w:pPr>
      <w:r>
        <w:t>28. Дифференциальные формы.</w:t>
      </w:r>
    </w:p>
    <w:p w:rsidR="00E86BC9" w:rsidRDefault="00385549" w:rsidP="0023361B">
      <w:pPr>
        <w:suppressAutoHyphens/>
        <w:jc w:val="both"/>
      </w:pPr>
      <w:r>
        <w:t>29. Поверхностные интегралы II рода.</w:t>
      </w:r>
    </w:p>
    <w:p w:rsidR="00E86BC9" w:rsidRDefault="00385549" w:rsidP="0023361B">
      <w:pPr>
        <w:suppressAutoHyphens/>
        <w:jc w:val="both"/>
      </w:pPr>
      <w:r>
        <w:t>30. Формула Стокса.</w:t>
      </w:r>
    </w:p>
    <w:p w:rsidR="00E86BC9" w:rsidRDefault="00385549" w:rsidP="0023361B">
      <w:pPr>
        <w:suppressAutoHyphens/>
        <w:spacing w:after="120"/>
        <w:jc w:val="both"/>
      </w:pPr>
      <w:r>
        <w:t xml:space="preserve">31-32. Формула Остроградского. Связь поверхностных интегралов I и II рода. Циркуляция и поток векторного поля. </w:t>
      </w:r>
      <w:proofErr w:type="spellStart"/>
      <w:r>
        <w:t>Соленоидальные</w:t>
      </w:r>
      <w:proofErr w:type="spellEnd"/>
      <w:r>
        <w:t xml:space="preserve"> векторные поля. Поток </w:t>
      </w:r>
      <w:proofErr w:type="spellStart"/>
      <w:r>
        <w:t>соленоидального</w:t>
      </w:r>
      <w:proofErr w:type="spellEnd"/>
      <w:r>
        <w:t xml:space="preserve"> векторного поля. Ортогональные криволинейные интегралы. Циркуляция и поток в ортогональных криволинейных интегралах. Контрольная работа.</w:t>
      </w:r>
    </w:p>
    <w:p w:rsidR="00E86BC9" w:rsidRDefault="00385549" w:rsidP="0023361B">
      <w:pPr>
        <w:suppressAutoHyphens/>
        <w:spacing w:after="120"/>
        <w:jc w:val="center"/>
        <w:rPr>
          <w:b/>
        </w:rPr>
      </w:pPr>
      <w:r>
        <w:rPr>
          <w:b/>
        </w:rPr>
        <w:t>Самостоятельная работа студентов (</w:t>
      </w:r>
      <w:r w:rsidR="008D221B">
        <w:rPr>
          <w:b/>
        </w:rPr>
        <w:t>14</w:t>
      </w:r>
      <w:r w:rsidR="007C4986">
        <w:rPr>
          <w:b/>
        </w:rPr>
        <w:t>8</w:t>
      </w:r>
      <w:r>
        <w:rPr>
          <w:b/>
        </w:rPr>
        <w:t xml:space="preserve"> час</w:t>
      </w:r>
      <w:r w:rsidR="007C4986">
        <w:rPr>
          <w:b/>
        </w:rPr>
        <w:t>ов</w:t>
      </w:r>
      <w:r>
        <w:rPr>
          <w:b/>
        </w:rPr>
        <w:t>)</w:t>
      </w:r>
    </w:p>
    <w:tbl>
      <w:tblPr>
        <w:tblW w:w="8923" w:type="dxa"/>
        <w:tblLook w:val="0000" w:firstRow="0" w:lastRow="0" w:firstColumn="0" w:lastColumn="0" w:noHBand="0" w:noVBand="0"/>
      </w:tblPr>
      <w:tblGrid>
        <w:gridCol w:w="7789"/>
        <w:gridCol w:w="1134"/>
      </w:tblGrid>
      <w:tr w:rsidR="00E86BC9">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385549" w:rsidP="0023361B">
            <w:pPr>
              <w:suppressAutoHyphens/>
              <w:jc w:val="center"/>
            </w:pPr>
            <w:r>
              <w:t>Перечень занятий на СРС</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385549" w:rsidP="0023361B">
            <w:pPr>
              <w:suppressAutoHyphens/>
              <w:jc w:val="center"/>
            </w:pPr>
            <w:r>
              <w:t>Объем, час</w:t>
            </w:r>
          </w:p>
        </w:tc>
      </w:tr>
      <w:tr w:rsidR="00E86BC9">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385549" w:rsidP="0023361B">
            <w:pPr>
              <w:suppressAutoHyphens/>
              <w:rPr>
                <w:highlight w:val="yellow"/>
              </w:rPr>
            </w:pPr>
            <w:r>
              <w:t>Подготовка к практическим занятиям.</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E438F6" w:rsidP="0023361B">
            <w:pPr>
              <w:suppressAutoHyphens/>
              <w:jc w:val="center"/>
            </w:pPr>
            <w:r>
              <w:t>44</w:t>
            </w:r>
          </w:p>
        </w:tc>
      </w:tr>
      <w:tr w:rsidR="00E86BC9">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385549" w:rsidP="0023361B">
            <w:pPr>
              <w:suppressAutoHyphens/>
              <w:rPr>
                <w:highlight w:val="yellow"/>
              </w:rPr>
            </w:pPr>
            <w:r>
              <w:rPr>
                <w:lang w:eastAsia="en-US"/>
              </w:rPr>
              <w:t>Изучение теоретического материала, не освещаемого на лекциях</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385549" w:rsidP="0023361B">
            <w:pPr>
              <w:suppressAutoHyphens/>
              <w:jc w:val="center"/>
            </w:pPr>
            <w:r>
              <w:t>10</w:t>
            </w:r>
          </w:p>
        </w:tc>
      </w:tr>
      <w:tr w:rsidR="00E86BC9">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385549" w:rsidP="0023361B">
            <w:pPr>
              <w:suppressAutoHyphens/>
              <w:rPr>
                <w:highlight w:val="yellow"/>
              </w:rPr>
            </w:pPr>
            <w:r>
              <w:t>Подготовка к контрольным работам</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0E5C50" w:rsidP="0023361B">
            <w:pPr>
              <w:suppressAutoHyphens/>
              <w:jc w:val="center"/>
            </w:pPr>
            <w:r>
              <w:t>20</w:t>
            </w:r>
          </w:p>
        </w:tc>
      </w:tr>
      <w:tr w:rsidR="00E86BC9">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385549" w:rsidP="0023361B">
            <w:pPr>
              <w:suppressAutoHyphens/>
              <w:rPr>
                <w:highlight w:val="yellow"/>
              </w:rPr>
            </w:pPr>
            <w:r>
              <w:t>Подготовка к сдаче заданий</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8D221B" w:rsidP="0023361B">
            <w:pPr>
              <w:suppressAutoHyphens/>
              <w:jc w:val="center"/>
            </w:pPr>
            <w:r>
              <w:t>3</w:t>
            </w:r>
            <w:r w:rsidR="007C4986">
              <w:t>8</w:t>
            </w:r>
          </w:p>
        </w:tc>
      </w:tr>
      <w:tr w:rsidR="00E86BC9">
        <w:tc>
          <w:tcPr>
            <w:tcW w:w="7788"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385549" w:rsidP="0023361B">
            <w:pPr>
              <w:suppressAutoHyphens/>
            </w:pPr>
            <w:r>
              <w:t>Подготовка к экзамену</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E86BC9" w:rsidRDefault="00385549" w:rsidP="0023361B">
            <w:pPr>
              <w:suppressAutoHyphens/>
              <w:jc w:val="center"/>
              <w:rPr>
                <w:highlight w:val="yellow"/>
              </w:rPr>
            </w:pPr>
            <w:r>
              <w:t>36</w:t>
            </w:r>
          </w:p>
        </w:tc>
      </w:tr>
    </w:tbl>
    <w:p w:rsidR="00E86BC9" w:rsidRDefault="00385549" w:rsidP="0023361B">
      <w:pPr>
        <w:pStyle w:val="1"/>
        <w:numPr>
          <w:ilvl w:val="0"/>
          <w:numId w:val="3"/>
        </w:numPr>
        <w:suppressAutoHyphens/>
        <w:rPr>
          <w:rFonts w:ascii="Times New Roman" w:hAnsi="Times New Roman" w:cs="Times New Roman"/>
          <w:sz w:val="24"/>
          <w:szCs w:val="24"/>
        </w:rPr>
      </w:pPr>
      <w:bookmarkStart w:id="7" w:name="_Toc114826227"/>
      <w:r>
        <w:rPr>
          <w:rFonts w:ascii="Times New Roman" w:hAnsi="Times New Roman" w:cs="Times New Roman"/>
          <w:sz w:val="24"/>
          <w:szCs w:val="24"/>
        </w:rPr>
        <w:t>Перечень учебной литературы.</w:t>
      </w:r>
      <w:bookmarkEnd w:id="7"/>
    </w:p>
    <w:p w:rsidR="00E86BC9" w:rsidRDefault="00E86BC9" w:rsidP="0023361B">
      <w:pPr>
        <w:pStyle w:val="aff"/>
        <w:suppressAutoHyphens/>
        <w:jc w:val="both"/>
        <w:rPr>
          <w:b/>
        </w:rPr>
      </w:pPr>
    </w:p>
    <w:p w:rsidR="00300CA4" w:rsidRDefault="00300CA4" w:rsidP="000E5C50">
      <w:pPr>
        <w:numPr>
          <w:ilvl w:val="0"/>
          <w:numId w:val="10"/>
        </w:numPr>
        <w:tabs>
          <w:tab w:val="left" w:pos="142"/>
          <w:tab w:val="left" w:pos="284"/>
        </w:tabs>
        <w:suppressAutoHyphens/>
        <w:ind w:left="0" w:firstLine="0"/>
        <w:jc w:val="both"/>
      </w:pPr>
      <w:r>
        <w:t>О. Д. Максимова</w:t>
      </w:r>
      <w:r w:rsidR="0079614F">
        <w:t>.</w:t>
      </w:r>
      <w:r>
        <w:t xml:space="preserve"> </w:t>
      </w:r>
      <w:r w:rsidR="0079614F" w:rsidRPr="0079614F">
        <w:t xml:space="preserve">Неравенства и оценки в курсе математического анализа: учебное пособие: [для студентов 1-го курса Физ. фак. НГУ] / М-во образования и науки РФ, </w:t>
      </w:r>
      <w:proofErr w:type="spellStart"/>
      <w:r w:rsidR="0079614F" w:rsidRPr="0079614F">
        <w:t>Новосиб</w:t>
      </w:r>
      <w:proofErr w:type="spellEnd"/>
      <w:r w:rsidR="0079614F" w:rsidRPr="0079614F">
        <w:t>. гос. ун-т, Физ. фак., Каф. высшей математики</w:t>
      </w:r>
      <w:r w:rsidR="0079614F">
        <w:t xml:space="preserve">. - </w:t>
      </w:r>
      <w:r w:rsidR="0079614F" w:rsidRPr="0079614F">
        <w:t>Новосибирск: Редакционно-издательский центр НГУ, 2014</w:t>
      </w:r>
      <w:r w:rsidR="0079614F">
        <w:t xml:space="preserve">. - </w:t>
      </w:r>
      <w:r w:rsidR="0079614F" w:rsidRPr="0079614F">
        <w:t>179 с.</w:t>
      </w:r>
      <w:r w:rsidR="0079614F">
        <w:t xml:space="preserve"> (87 экз.).</w:t>
      </w:r>
    </w:p>
    <w:p w:rsidR="00300CA4" w:rsidRDefault="00300CA4" w:rsidP="000E5C50">
      <w:pPr>
        <w:numPr>
          <w:ilvl w:val="0"/>
          <w:numId w:val="10"/>
        </w:numPr>
        <w:tabs>
          <w:tab w:val="left" w:pos="142"/>
          <w:tab w:val="left" w:pos="284"/>
        </w:tabs>
        <w:suppressAutoHyphens/>
        <w:ind w:left="0" w:firstLine="0"/>
        <w:jc w:val="both"/>
      </w:pPr>
      <w:r>
        <w:t>О. Д. Максимова</w:t>
      </w:r>
      <w:r w:rsidR="00520C0F">
        <w:t>.</w:t>
      </w:r>
      <w:r>
        <w:t xml:space="preserve"> </w:t>
      </w:r>
      <w:r w:rsidR="00520C0F" w:rsidRPr="00520C0F">
        <w:t xml:space="preserve">Числовые ряды: учебное пособие: [для студентов 1-го курса Физ. фак. НГУ] / М-во образования и науки РФ, </w:t>
      </w:r>
      <w:proofErr w:type="spellStart"/>
      <w:r w:rsidR="00520C0F" w:rsidRPr="00520C0F">
        <w:t>Новосиб</w:t>
      </w:r>
      <w:proofErr w:type="spellEnd"/>
      <w:r w:rsidR="00520C0F" w:rsidRPr="00520C0F">
        <w:t>. гос. ун-т, Физ. фак., Каф. высшей математики</w:t>
      </w:r>
      <w:r w:rsidR="00520C0F">
        <w:t xml:space="preserve">. - </w:t>
      </w:r>
      <w:r w:rsidR="00520C0F" w:rsidRPr="00520C0F">
        <w:t>Новосибирск: Редакционно-издательский центр НГУ, 2014</w:t>
      </w:r>
      <w:r w:rsidR="00520C0F">
        <w:t xml:space="preserve">. – </w:t>
      </w:r>
      <w:r w:rsidR="00520C0F" w:rsidRPr="00520C0F">
        <w:t>91</w:t>
      </w:r>
      <w:r w:rsidR="00520C0F">
        <w:t xml:space="preserve"> </w:t>
      </w:r>
      <w:r w:rsidR="00520C0F" w:rsidRPr="00520C0F">
        <w:t>с.</w:t>
      </w:r>
      <w:r w:rsidR="00520C0F">
        <w:t xml:space="preserve"> (96 экз.).</w:t>
      </w:r>
    </w:p>
    <w:p w:rsidR="00300CA4" w:rsidRDefault="004A22FB" w:rsidP="000E5C50">
      <w:pPr>
        <w:numPr>
          <w:ilvl w:val="0"/>
          <w:numId w:val="10"/>
        </w:numPr>
        <w:tabs>
          <w:tab w:val="left" w:pos="142"/>
          <w:tab w:val="left" w:pos="284"/>
        </w:tabs>
        <w:suppressAutoHyphens/>
        <w:ind w:left="0" w:firstLine="0"/>
      </w:pPr>
      <w:r w:rsidRPr="004A22FB">
        <w:t>Т.</w:t>
      </w:r>
      <w:r>
        <w:t xml:space="preserve"> </w:t>
      </w:r>
      <w:r w:rsidRPr="004A22FB">
        <w:t xml:space="preserve">В. </w:t>
      </w:r>
      <w:proofErr w:type="spellStart"/>
      <w:r w:rsidRPr="004A22FB">
        <w:t>Бугуева</w:t>
      </w:r>
      <w:proofErr w:type="spellEnd"/>
      <w:r>
        <w:t>.</w:t>
      </w:r>
      <w:r w:rsidRPr="004A22FB">
        <w:t xml:space="preserve"> Основы математического анализа. Теоретический и практический тренинг: учебное пособие / М-во образования и науки РФ, </w:t>
      </w:r>
      <w:proofErr w:type="spellStart"/>
      <w:r w:rsidRPr="004A22FB">
        <w:t>Новосиб</w:t>
      </w:r>
      <w:proofErr w:type="spellEnd"/>
      <w:r w:rsidRPr="004A22FB">
        <w:t>. гос. ун-т, Физ. фак., Каф. высшей математики</w:t>
      </w:r>
      <w:r>
        <w:t xml:space="preserve">. - </w:t>
      </w:r>
      <w:r w:rsidRPr="004A22FB">
        <w:t>Новосибирск: Редакционно-издательский центр НГУ, 2012</w:t>
      </w:r>
      <w:r>
        <w:t xml:space="preserve">. - </w:t>
      </w:r>
      <w:r w:rsidRPr="004A22FB">
        <w:t>284 с.</w:t>
      </w:r>
      <w:r>
        <w:t xml:space="preserve"> (74 экз.).</w:t>
      </w:r>
    </w:p>
    <w:p w:rsidR="00E86BC9" w:rsidRDefault="0068338E" w:rsidP="000E5C50">
      <w:pPr>
        <w:pStyle w:val="aff"/>
        <w:numPr>
          <w:ilvl w:val="0"/>
          <w:numId w:val="10"/>
        </w:numPr>
        <w:tabs>
          <w:tab w:val="left" w:pos="142"/>
          <w:tab w:val="left" w:pos="284"/>
        </w:tabs>
        <w:suppressAutoHyphens/>
        <w:ind w:left="0" w:firstLine="0"/>
        <w:jc w:val="both"/>
      </w:pPr>
      <w:r w:rsidRPr="0068338E">
        <w:t xml:space="preserve">Б.П. </w:t>
      </w:r>
      <w:proofErr w:type="spellStart"/>
      <w:r w:rsidRPr="0068338E">
        <w:t>Демидович</w:t>
      </w:r>
      <w:proofErr w:type="spellEnd"/>
      <w:r>
        <w:t>.</w:t>
      </w:r>
      <w:r w:rsidRPr="0068338E">
        <w:t xml:space="preserve"> Сборник задач и упражнений по математическому анализу: [учеб. пособие для мат. и физ. спец. вузов] / 14-е изд., </w:t>
      </w:r>
      <w:proofErr w:type="spellStart"/>
      <w:proofErr w:type="gramStart"/>
      <w:r w:rsidRPr="0068338E">
        <w:t>испр.М</w:t>
      </w:r>
      <w:proofErr w:type="spellEnd"/>
      <w:proofErr w:type="gramEnd"/>
      <w:r w:rsidRPr="0068338E">
        <w:t xml:space="preserve"> : Изд-во МГУ, 1998</w:t>
      </w:r>
      <w:r>
        <w:t xml:space="preserve">. - </w:t>
      </w:r>
      <w:r w:rsidRPr="0068338E">
        <w:t>624 с.</w:t>
      </w:r>
      <w:r>
        <w:t xml:space="preserve"> (42 экз.).</w:t>
      </w:r>
    </w:p>
    <w:p w:rsidR="00E86BC9" w:rsidRDefault="00E86BC9" w:rsidP="0023361B">
      <w:pPr>
        <w:suppressAutoHyphens/>
        <w:ind w:left="720"/>
      </w:pPr>
    </w:p>
    <w:p w:rsidR="00E86BC9" w:rsidRPr="00300CA4" w:rsidRDefault="00385549" w:rsidP="0023361B">
      <w:pPr>
        <w:pStyle w:val="1"/>
        <w:numPr>
          <w:ilvl w:val="0"/>
          <w:numId w:val="3"/>
        </w:numPr>
        <w:suppressAutoHyphens/>
        <w:rPr>
          <w:rFonts w:ascii="Times New Roman" w:hAnsi="Times New Roman" w:cs="Times New Roman"/>
          <w:sz w:val="24"/>
          <w:szCs w:val="24"/>
        </w:rPr>
      </w:pPr>
      <w:bookmarkStart w:id="8" w:name="_Toc114826228"/>
      <w:r w:rsidRPr="00300CA4">
        <w:rPr>
          <w:rFonts w:ascii="Times New Roman" w:hAnsi="Times New Roman" w:cs="Times New Roman"/>
          <w:sz w:val="24"/>
          <w:szCs w:val="24"/>
        </w:rPr>
        <w:t>Перечень учебно-методических материалов по самостоятельной работе обучающихся.</w:t>
      </w:r>
      <w:bookmarkEnd w:id="8"/>
    </w:p>
    <w:p w:rsidR="00E86BC9" w:rsidRDefault="00E86BC9" w:rsidP="0023361B">
      <w:pPr>
        <w:suppressAutoHyphens/>
        <w:jc w:val="both"/>
        <w:rPr>
          <w:b/>
        </w:rPr>
      </w:pPr>
    </w:p>
    <w:p w:rsidR="00E86BC9" w:rsidRDefault="00385549" w:rsidP="0023361B">
      <w:pPr>
        <w:suppressAutoHyphens/>
        <w:jc w:val="both"/>
      </w:pPr>
      <w:r>
        <w:t>Самостоятельная работа студентов поддерживается следующими учебными пособиями:</w:t>
      </w:r>
    </w:p>
    <w:p w:rsidR="00E86BC9" w:rsidRDefault="00E86BC9" w:rsidP="0023361B">
      <w:pPr>
        <w:suppressAutoHyphens/>
        <w:jc w:val="both"/>
      </w:pPr>
    </w:p>
    <w:p w:rsidR="00E86BC9" w:rsidRDefault="004A22FB" w:rsidP="000E5C50">
      <w:pPr>
        <w:pStyle w:val="aff"/>
        <w:numPr>
          <w:ilvl w:val="0"/>
          <w:numId w:val="10"/>
        </w:numPr>
        <w:tabs>
          <w:tab w:val="left" w:pos="284"/>
        </w:tabs>
        <w:suppressAutoHyphens/>
        <w:ind w:left="0" w:firstLine="0"/>
        <w:jc w:val="both"/>
      </w:pPr>
      <w:r w:rsidRPr="004A22FB">
        <w:t>Т.</w:t>
      </w:r>
      <w:r>
        <w:t xml:space="preserve"> </w:t>
      </w:r>
      <w:r w:rsidRPr="004A22FB">
        <w:t xml:space="preserve">В. </w:t>
      </w:r>
      <w:proofErr w:type="spellStart"/>
      <w:r w:rsidRPr="004A22FB">
        <w:t>Бугуева</w:t>
      </w:r>
      <w:proofErr w:type="spellEnd"/>
      <w:r>
        <w:t>.</w:t>
      </w:r>
      <w:r w:rsidRPr="004A22FB">
        <w:t xml:space="preserve"> Основы математического анализа. Теоретический и практический тренинг: учебное пособие / М-во образования и науки РФ, </w:t>
      </w:r>
      <w:proofErr w:type="spellStart"/>
      <w:r w:rsidRPr="004A22FB">
        <w:t>Новосиб</w:t>
      </w:r>
      <w:proofErr w:type="spellEnd"/>
      <w:r w:rsidRPr="004A22FB">
        <w:t>. гос. ун-т, Физ. фак., Каф. высшей математики</w:t>
      </w:r>
      <w:r>
        <w:t xml:space="preserve">. - </w:t>
      </w:r>
      <w:r w:rsidRPr="004A22FB">
        <w:t>Новосибирск: Редакционно-издательский центр НГУ, 2012</w:t>
      </w:r>
      <w:r>
        <w:t xml:space="preserve">. - </w:t>
      </w:r>
      <w:r w:rsidRPr="004A22FB">
        <w:t>284 с.</w:t>
      </w:r>
      <w:r>
        <w:t xml:space="preserve"> (74 экз.).</w:t>
      </w:r>
    </w:p>
    <w:p w:rsidR="00E86BC9" w:rsidRDefault="004A22FB" w:rsidP="000E5C50">
      <w:pPr>
        <w:pStyle w:val="aff"/>
        <w:widowControl w:val="0"/>
        <w:numPr>
          <w:ilvl w:val="0"/>
          <w:numId w:val="10"/>
        </w:numPr>
        <w:tabs>
          <w:tab w:val="left" w:pos="284"/>
        </w:tabs>
        <w:suppressAutoHyphens/>
        <w:ind w:left="0" w:firstLine="0"/>
        <w:jc w:val="both"/>
      </w:pPr>
      <w:r>
        <w:t xml:space="preserve">О. Д. Максимова. </w:t>
      </w:r>
      <w:r w:rsidRPr="0079614F">
        <w:t xml:space="preserve">Неравенства и оценки в курсе математического анализа: учебное пособие: </w:t>
      </w:r>
      <w:r w:rsidRPr="0079614F">
        <w:lastRenderedPageBreak/>
        <w:t xml:space="preserve">[для студентов 1-го курса Физ. фак. НГУ] / М-во образования и науки РФ, </w:t>
      </w:r>
      <w:proofErr w:type="spellStart"/>
      <w:r w:rsidRPr="0079614F">
        <w:t>Новосиб</w:t>
      </w:r>
      <w:proofErr w:type="spellEnd"/>
      <w:r w:rsidRPr="0079614F">
        <w:t>. гос. ун-т, Физ. фак., Каф. высшей математики</w:t>
      </w:r>
      <w:r>
        <w:t xml:space="preserve">. - </w:t>
      </w:r>
      <w:r w:rsidRPr="0079614F">
        <w:t>Новосибирск: Редакционно-издательский центр НГУ, 2014</w:t>
      </w:r>
      <w:r>
        <w:t xml:space="preserve">. - </w:t>
      </w:r>
      <w:r w:rsidRPr="0079614F">
        <w:t>179 с.</w:t>
      </w:r>
      <w:r>
        <w:t xml:space="preserve"> (87 экз.).</w:t>
      </w:r>
    </w:p>
    <w:p w:rsidR="00E86BC9" w:rsidRDefault="004A22FB" w:rsidP="000E5C50">
      <w:pPr>
        <w:numPr>
          <w:ilvl w:val="0"/>
          <w:numId w:val="10"/>
        </w:numPr>
        <w:tabs>
          <w:tab w:val="left" w:pos="284"/>
        </w:tabs>
        <w:suppressAutoHyphens/>
        <w:ind w:left="0" w:firstLine="0"/>
        <w:jc w:val="both"/>
      </w:pPr>
      <w:r>
        <w:t xml:space="preserve">О. Д. Максимова. </w:t>
      </w:r>
      <w:r w:rsidRPr="00520C0F">
        <w:t xml:space="preserve">Числовые ряды: учебное пособие: [для студентов 1-го курса Физ. фак. НГУ] / М-во образования и науки РФ, </w:t>
      </w:r>
      <w:proofErr w:type="spellStart"/>
      <w:r w:rsidRPr="00520C0F">
        <w:t>Новосиб</w:t>
      </w:r>
      <w:proofErr w:type="spellEnd"/>
      <w:r w:rsidRPr="00520C0F">
        <w:t>. гос. ун-т, Физ. фак., Каф. высшей математики</w:t>
      </w:r>
      <w:r>
        <w:t xml:space="preserve">. - </w:t>
      </w:r>
      <w:r w:rsidRPr="00520C0F">
        <w:t>Новосибирск: Редакционно-издательский центр НГУ, 2014</w:t>
      </w:r>
      <w:r>
        <w:t xml:space="preserve">. – </w:t>
      </w:r>
      <w:r w:rsidRPr="00520C0F">
        <w:t>91</w:t>
      </w:r>
      <w:r>
        <w:t xml:space="preserve"> </w:t>
      </w:r>
      <w:r w:rsidRPr="00520C0F">
        <w:t>с.</w:t>
      </w:r>
      <w:r>
        <w:t xml:space="preserve"> (96 экз.).</w:t>
      </w:r>
    </w:p>
    <w:p w:rsidR="00E86BC9" w:rsidRDefault="00E86BC9" w:rsidP="0023361B">
      <w:pPr>
        <w:suppressAutoHyphens/>
        <w:jc w:val="both"/>
        <w:rPr>
          <w:b/>
        </w:rPr>
      </w:pPr>
    </w:p>
    <w:p w:rsidR="00E86BC9" w:rsidRDefault="00385549" w:rsidP="0023361B">
      <w:pPr>
        <w:pStyle w:val="1"/>
        <w:numPr>
          <w:ilvl w:val="0"/>
          <w:numId w:val="3"/>
        </w:numPr>
        <w:suppressAutoHyphens/>
        <w:rPr>
          <w:rFonts w:ascii="Times New Roman" w:hAnsi="Times New Roman" w:cs="Times New Roman"/>
          <w:sz w:val="24"/>
          <w:szCs w:val="24"/>
        </w:rPr>
      </w:pPr>
      <w:bookmarkStart w:id="9" w:name="_Toc114826229"/>
      <w:r>
        <w:rPr>
          <w:rFonts w:ascii="Times New Roman" w:hAnsi="Times New Roman" w:cs="Times New Roman"/>
          <w:sz w:val="24"/>
          <w:szCs w:val="24"/>
        </w:rPr>
        <w:t>Перечень ресурсов информационно-телекоммуникационной сети «Интернет», необходимых для освоения дисциплины.</w:t>
      </w:r>
      <w:bookmarkEnd w:id="9"/>
    </w:p>
    <w:p w:rsidR="00E86BC9" w:rsidRPr="00C637D1" w:rsidRDefault="000E5C50" w:rsidP="000E5C50">
      <w:pPr>
        <w:pStyle w:val="aff"/>
        <w:rPr>
          <w:b/>
        </w:rPr>
      </w:pPr>
      <w:r w:rsidRPr="00C57135">
        <w:rPr>
          <w:b/>
        </w:rPr>
        <w:t>7.1 Ресурсы сети Интернет</w:t>
      </w:r>
    </w:p>
    <w:p w:rsidR="00E86BC9" w:rsidRPr="000E5C50" w:rsidRDefault="00385549" w:rsidP="000E5C50">
      <w:pPr>
        <w:suppressAutoHyphens/>
      </w:pPr>
      <w:r w:rsidRPr="000E5C50">
        <w:t>Для освоения дисциплины используются следующие ресурсы:</w:t>
      </w:r>
    </w:p>
    <w:p w:rsidR="00E86BC9" w:rsidRPr="000E5C50" w:rsidRDefault="00385549" w:rsidP="000E5C50">
      <w:pPr>
        <w:suppressAutoHyphens/>
      </w:pPr>
      <w:r w:rsidRPr="000E5C50">
        <w:t>-  электронная информационно-образовательная среда НГУ (ЭИОС);</w:t>
      </w:r>
    </w:p>
    <w:p w:rsidR="00E86BC9" w:rsidRPr="000E5C50" w:rsidRDefault="00385549" w:rsidP="000E5C50">
      <w:pPr>
        <w:suppressAutoHyphens/>
      </w:pPr>
      <w:r w:rsidRPr="000E5C50">
        <w:t>- образовательные интернет-порталы;</w:t>
      </w:r>
    </w:p>
    <w:p w:rsidR="00E86BC9" w:rsidRPr="000E5C50" w:rsidRDefault="00385549" w:rsidP="000E5C50">
      <w:pPr>
        <w:suppressAutoHyphens/>
      </w:pPr>
      <w:r w:rsidRPr="000E5C50">
        <w:t>- информационно-телекоммуникационная сеть Интернет.</w:t>
      </w:r>
    </w:p>
    <w:p w:rsidR="00E86BC9" w:rsidRPr="000E5C50" w:rsidRDefault="00E86BC9" w:rsidP="0023361B">
      <w:pPr>
        <w:suppressAutoHyphens/>
        <w:ind w:firstLine="567"/>
      </w:pPr>
    </w:p>
    <w:p w:rsidR="00E86BC9" w:rsidRPr="00C57135" w:rsidRDefault="00DB70ED" w:rsidP="000E5C50">
      <w:pPr>
        <w:pStyle w:val="aff"/>
        <w:rPr>
          <w:b/>
        </w:rPr>
      </w:pPr>
      <w:hyperlink r:id="rId10">
        <w:r w:rsidR="000E5C50" w:rsidRPr="00C57135">
          <w:rPr>
            <w:b/>
          </w:rPr>
          <w:t>7.2</w:t>
        </w:r>
        <w:r w:rsidR="00385549" w:rsidRPr="00C57135">
          <w:rPr>
            <w:b/>
          </w:rPr>
          <w:t xml:space="preserve"> Современные профессиональные базы данных</w:t>
        </w:r>
      </w:hyperlink>
    </w:p>
    <w:p w:rsidR="00E86BC9" w:rsidRPr="000E5C50" w:rsidRDefault="00385549" w:rsidP="000E5C50">
      <w:pPr>
        <w:suppressAutoHyphens/>
        <w:jc w:val="both"/>
        <w:rPr>
          <w:rFonts w:eastAsiaTheme="minorHAnsi"/>
          <w:bCs/>
          <w:iCs/>
          <w:lang w:eastAsia="en-US"/>
        </w:rPr>
      </w:pPr>
      <w:r w:rsidRPr="000E5C50">
        <w:rPr>
          <w:rFonts w:eastAsiaTheme="minorHAnsi"/>
          <w:bCs/>
          <w:iCs/>
          <w:lang w:eastAsia="en-US"/>
        </w:rPr>
        <w:t>Не используются.</w:t>
      </w:r>
    </w:p>
    <w:p w:rsidR="00E86BC9" w:rsidRPr="000E5C50" w:rsidRDefault="00E86BC9" w:rsidP="0023361B">
      <w:pPr>
        <w:suppressAutoHyphens/>
        <w:ind w:firstLine="708"/>
        <w:jc w:val="both"/>
        <w:rPr>
          <w:rFonts w:eastAsiaTheme="minorHAnsi"/>
          <w:b/>
          <w:iCs/>
          <w:lang w:eastAsia="en-US"/>
        </w:rPr>
      </w:pPr>
    </w:p>
    <w:p w:rsidR="00E86BC9" w:rsidRPr="000E5C50" w:rsidRDefault="00385549" w:rsidP="0023361B">
      <w:pPr>
        <w:pStyle w:val="1"/>
        <w:numPr>
          <w:ilvl w:val="0"/>
          <w:numId w:val="3"/>
        </w:numPr>
        <w:suppressAutoHyphens/>
        <w:rPr>
          <w:rFonts w:ascii="Times New Roman" w:hAnsi="Times New Roman" w:cs="Times New Roman"/>
          <w:sz w:val="24"/>
          <w:szCs w:val="24"/>
        </w:rPr>
      </w:pPr>
      <w:bookmarkStart w:id="10" w:name="_Toc114826230"/>
      <w:r w:rsidRPr="000E5C50">
        <w:rPr>
          <w:rFonts w:ascii="Times New Roman" w:hAnsi="Times New Roman" w:cs="Times New Roman"/>
          <w:sz w:val="24"/>
          <w:szCs w:val="24"/>
        </w:rPr>
        <w:t>Перечень информационных технологий, используемых при осуществлении образовательного процесса по дисциплине.</w:t>
      </w:r>
      <w:bookmarkEnd w:id="10"/>
    </w:p>
    <w:p w:rsidR="00E86BC9" w:rsidRPr="000E5C50" w:rsidRDefault="00E86BC9" w:rsidP="0023361B">
      <w:pPr>
        <w:pStyle w:val="aff"/>
        <w:suppressAutoHyphens/>
        <w:rPr>
          <w:b/>
        </w:rPr>
      </w:pPr>
    </w:p>
    <w:p w:rsidR="000E5C50" w:rsidRPr="00C57135" w:rsidRDefault="000E5C50" w:rsidP="000E5C50">
      <w:pPr>
        <w:pStyle w:val="aff"/>
        <w:rPr>
          <w:b/>
        </w:rPr>
      </w:pPr>
      <w:r w:rsidRPr="00C57135">
        <w:rPr>
          <w:b/>
        </w:rPr>
        <w:t>8.1 Перечень программного обеспечения</w:t>
      </w:r>
    </w:p>
    <w:p w:rsidR="000E5C50" w:rsidRPr="000E5C50" w:rsidRDefault="000E5C50" w:rsidP="000E5C50">
      <w:pPr>
        <w:suppressAutoHyphens/>
        <w:ind w:firstLine="567"/>
        <w:jc w:val="both"/>
        <w:rPr>
          <w:color w:val="000000"/>
        </w:rPr>
      </w:pPr>
      <w:r w:rsidRPr="000E5C50">
        <w:rPr>
          <w:color w:val="000000"/>
        </w:rPr>
        <w:t xml:space="preserve">Для обеспечения реализации дисциплины используется стандартный комплект программного обеспечения (ПО), включающий регулярно обновляемое лицензионное ПО </w:t>
      </w:r>
      <w:proofErr w:type="spellStart"/>
      <w:r w:rsidRPr="000E5C50">
        <w:rPr>
          <w:color w:val="000000"/>
        </w:rPr>
        <w:t>Windows</w:t>
      </w:r>
      <w:proofErr w:type="spellEnd"/>
      <w:r w:rsidRPr="000E5C50">
        <w:rPr>
          <w:color w:val="000000"/>
        </w:rPr>
        <w:t xml:space="preserve"> и MS </w:t>
      </w:r>
      <w:proofErr w:type="spellStart"/>
      <w:r w:rsidRPr="000E5C50">
        <w:rPr>
          <w:color w:val="000000"/>
        </w:rPr>
        <w:t>Office</w:t>
      </w:r>
      <w:proofErr w:type="spellEnd"/>
      <w:r w:rsidRPr="000E5C50">
        <w:rPr>
          <w:color w:val="000000"/>
        </w:rPr>
        <w:t>.</w:t>
      </w:r>
    </w:p>
    <w:p w:rsidR="000E5C50" w:rsidRPr="000E5C50" w:rsidRDefault="000E5C50" w:rsidP="000E5C50">
      <w:pPr>
        <w:suppressAutoHyphens/>
        <w:ind w:firstLine="567"/>
        <w:jc w:val="both"/>
        <w:rPr>
          <w:color w:val="000000"/>
        </w:rPr>
      </w:pPr>
      <w:r w:rsidRPr="000E5C50">
        <w:rPr>
          <w:color w:val="000000"/>
        </w:rPr>
        <w:t>Использование специализированного программного обеспечения для изучения дисциплины не требуется.</w:t>
      </w:r>
    </w:p>
    <w:p w:rsidR="000E5C50" w:rsidRPr="000E5C50" w:rsidRDefault="000E5C50" w:rsidP="000E5C50">
      <w:pPr>
        <w:suppressAutoHyphens/>
        <w:autoSpaceDE w:val="0"/>
        <w:autoSpaceDN w:val="0"/>
        <w:adjustRightInd w:val="0"/>
        <w:ind w:firstLine="708"/>
        <w:jc w:val="both"/>
        <w:rPr>
          <w:rFonts w:eastAsiaTheme="minorHAnsi"/>
          <w:b/>
          <w:iCs/>
          <w:lang w:eastAsia="en-US"/>
        </w:rPr>
      </w:pPr>
    </w:p>
    <w:p w:rsidR="000E5C50" w:rsidRPr="00C57135" w:rsidRDefault="000E5C50" w:rsidP="000E5C50">
      <w:pPr>
        <w:suppressAutoHyphens/>
        <w:autoSpaceDE w:val="0"/>
        <w:autoSpaceDN w:val="0"/>
        <w:adjustRightInd w:val="0"/>
        <w:ind w:firstLine="708"/>
        <w:jc w:val="both"/>
        <w:rPr>
          <w:rFonts w:eastAsiaTheme="minorHAnsi"/>
          <w:b/>
          <w:iCs/>
          <w:lang w:eastAsia="en-US"/>
        </w:rPr>
      </w:pPr>
      <w:r w:rsidRPr="00C57135">
        <w:rPr>
          <w:rFonts w:eastAsiaTheme="minorHAnsi"/>
          <w:b/>
          <w:iCs/>
          <w:lang w:eastAsia="en-US"/>
        </w:rPr>
        <w:t>8</w:t>
      </w:r>
      <w:r w:rsidR="00C57135" w:rsidRPr="00C57135">
        <w:rPr>
          <w:b/>
        </w:rPr>
        <w:t xml:space="preserve">.2 </w:t>
      </w:r>
      <w:r w:rsidRPr="00C57135">
        <w:rPr>
          <w:b/>
        </w:rPr>
        <w:t>Информационные справочные системы</w:t>
      </w:r>
    </w:p>
    <w:p w:rsidR="000E5C50" w:rsidRPr="00AE5A71" w:rsidRDefault="000E5C50" w:rsidP="000E5C50">
      <w:pPr>
        <w:suppressAutoHyphens/>
        <w:autoSpaceDE w:val="0"/>
        <w:autoSpaceDN w:val="0"/>
        <w:adjustRightInd w:val="0"/>
        <w:ind w:firstLine="708"/>
        <w:jc w:val="both"/>
        <w:rPr>
          <w:rFonts w:eastAsiaTheme="minorHAnsi"/>
          <w:bCs/>
          <w:iCs/>
          <w:lang w:eastAsia="en-US"/>
        </w:rPr>
      </w:pPr>
      <w:r w:rsidRPr="000E5C50">
        <w:rPr>
          <w:rFonts w:eastAsiaTheme="minorHAnsi"/>
          <w:bCs/>
          <w:iCs/>
          <w:lang w:eastAsia="en-US"/>
        </w:rPr>
        <w:t>Не используются.</w:t>
      </w:r>
    </w:p>
    <w:p w:rsidR="00E86BC9" w:rsidRDefault="00E86BC9" w:rsidP="0023361B">
      <w:pPr>
        <w:suppressAutoHyphens/>
        <w:ind w:left="720"/>
        <w:rPr>
          <w:bCs/>
        </w:rPr>
      </w:pPr>
    </w:p>
    <w:p w:rsidR="00E86BC9" w:rsidRDefault="00385549" w:rsidP="0023361B">
      <w:pPr>
        <w:pStyle w:val="1"/>
        <w:numPr>
          <w:ilvl w:val="0"/>
          <w:numId w:val="3"/>
        </w:numPr>
        <w:suppressAutoHyphens/>
        <w:rPr>
          <w:rFonts w:ascii="Times New Roman" w:hAnsi="Times New Roman" w:cs="Times New Roman"/>
          <w:sz w:val="24"/>
          <w:szCs w:val="24"/>
        </w:rPr>
      </w:pPr>
      <w:bookmarkStart w:id="11" w:name="_Toc114826231"/>
      <w:r>
        <w:rPr>
          <w:rFonts w:ascii="Times New Roman" w:hAnsi="Times New Roman" w:cs="Times New Roman"/>
          <w:sz w:val="24"/>
          <w:szCs w:val="24"/>
        </w:rPr>
        <w:t>Материально-техническая база, необходимая для осуществления образовательного процесса по дисциплине.</w:t>
      </w:r>
      <w:bookmarkEnd w:id="11"/>
    </w:p>
    <w:p w:rsidR="00E86BC9" w:rsidRDefault="00E86BC9" w:rsidP="0023361B">
      <w:pPr>
        <w:pStyle w:val="aff"/>
        <w:suppressAutoHyphens/>
        <w:rPr>
          <w:b/>
        </w:rPr>
      </w:pPr>
    </w:p>
    <w:p w:rsidR="00E86BC9" w:rsidRDefault="00385549" w:rsidP="0023361B">
      <w:pPr>
        <w:suppressAutoHyphens/>
        <w:ind w:firstLine="567"/>
      </w:pPr>
      <w:r>
        <w:t>Д</w:t>
      </w:r>
      <w:r w:rsidR="00267F99">
        <w:t>ля реализации дисциплины</w:t>
      </w:r>
      <w:r>
        <w:t xml:space="preserve"> используются специальные помещения:</w:t>
      </w:r>
    </w:p>
    <w:p w:rsidR="00E86BC9" w:rsidRDefault="00385549" w:rsidP="0023361B">
      <w:pPr>
        <w:suppressAutoHyphens/>
        <w:ind w:firstLine="567"/>
      </w:pPr>
      <w:r>
        <w:t xml:space="preserve">1. Учебные аудитории для проведения занятий лекционного типа, практических занятий, курсового проектирования (выполнения курсовых работ), групповых и индивидуальных консультаций, текущего контроля, промежуточной и итоговой аттестации. </w:t>
      </w:r>
    </w:p>
    <w:p w:rsidR="00E86BC9" w:rsidRDefault="00385549" w:rsidP="0023361B">
      <w:pPr>
        <w:suppressAutoHyphens/>
        <w:ind w:firstLine="567"/>
        <w:jc w:val="both"/>
      </w:pPr>
      <w:r>
        <w:t>2. Помещения для самостоятельной работы обучающихся.</w:t>
      </w:r>
    </w:p>
    <w:p w:rsidR="00E86BC9" w:rsidRDefault="00385549" w:rsidP="0023361B">
      <w:pPr>
        <w:suppressAutoHyphens/>
        <w:ind w:firstLine="567"/>
        <w:jc w:val="both"/>
      </w:pPr>
      <w:r>
        <w:t>Учебные аудитории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E86BC9" w:rsidRDefault="00385549" w:rsidP="0023361B">
      <w:pPr>
        <w:suppressAutoHyphens/>
        <w:ind w:firstLine="567"/>
        <w:jc w:val="both"/>
        <w:rPr>
          <w:bCs/>
        </w:rPr>
      </w:pPr>
      <w: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НГУ.</w:t>
      </w:r>
    </w:p>
    <w:p w:rsidR="00E86BC9" w:rsidRDefault="00385549" w:rsidP="0023361B">
      <w:pPr>
        <w:suppressAutoHyphens/>
        <w:ind w:firstLine="567"/>
        <w:jc w:val="both"/>
        <w:rPr>
          <w:bCs/>
        </w:rPr>
      </w:pPr>
      <w:r>
        <w:rPr>
          <w:bCs/>
        </w:rPr>
        <w:t>Материально-техническое обеспечение образовательного процесса по дисциплине для обучающихся из числа лиц с ограниченными возможностями здоровья осуществляется согласно «Порядку организации и осуществления образовательной деятельности по образовательным программам для инвалидов и лиц с ограниченными возможностями здоровья в Новосибирском государственном университете».</w:t>
      </w:r>
    </w:p>
    <w:p w:rsidR="00E86BC9" w:rsidRDefault="00385549" w:rsidP="0023361B">
      <w:pPr>
        <w:pStyle w:val="1"/>
        <w:numPr>
          <w:ilvl w:val="0"/>
          <w:numId w:val="3"/>
        </w:numPr>
        <w:suppressAutoHyphens/>
        <w:rPr>
          <w:rFonts w:ascii="Times New Roman" w:hAnsi="Times New Roman" w:cs="Times New Roman"/>
          <w:sz w:val="24"/>
          <w:szCs w:val="24"/>
        </w:rPr>
      </w:pPr>
      <w:bookmarkStart w:id="12" w:name="_Toc114826232"/>
      <w:r>
        <w:rPr>
          <w:rFonts w:ascii="Times New Roman" w:hAnsi="Times New Roman" w:cs="Times New Roman"/>
          <w:sz w:val="24"/>
          <w:szCs w:val="24"/>
        </w:rPr>
        <w:lastRenderedPageBreak/>
        <w:t xml:space="preserve">Оценочные средства для проведения текущего контроля </w:t>
      </w:r>
      <w:r w:rsidR="00484619">
        <w:rPr>
          <w:rFonts w:ascii="Times New Roman" w:hAnsi="Times New Roman" w:cs="Times New Roman"/>
          <w:sz w:val="24"/>
          <w:szCs w:val="24"/>
        </w:rPr>
        <w:t xml:space="preserve">успеваемости </w:t>
      </w:r>
      <w:r>
        <w:rPr>
          <w:rFonts w:ascii="Times New Roman" w:hAnsi="Times New Roman" w:cs="Times New Roman"/>
          <w:sz w:val="24"/>
          <w:szCs w:val="24"/>
        </w:rPr>
        <w:t>и промежуточной аттестации по дисциплине.</w:t>
      </w:r>
      <w:bookmarkEnd w:id="12"/>
    </w:p>
    <w:p w:rsidR="00E86BC9" w:rsidRDefault="00E86BC9" w:rsidP="0023361B">
      <w:pPr>
        <w:pStyle w:val="aff"/>
        <w:suppressAutoHyphens/>
        <w:jc w:val="both"/>
        <w:rPr>
          <w:b/>
        </w:rPr>
      </w:pPr>
    </w:p>
    <w:p w:rsidR="00E86BC9" w:rsidRDefault="00385549" w:rsidP="0023361B">
      <w:pPr>
        <w:suppressAutoHyphens/>
        <w:ind w:firstLine="567"/>
        <w:jc w:val="center"/>
        <w:rPr>
          <w:b/>
          <w:iCs/>
          <w:highlight w:val="white"/>
        </w:rPr>
      </w:pPr>
      <w:r>
        <w:rPr>
          <w:b/>
          <w:iCs/>
          <w:highlight w:val="white"/>
        </w:rPr>
        <w:t xml:space="preserve">10.1 Порядок проведения текущего контроля </w:t>
      </w:r>
      <w:r w:rsidR="00484619">
        <w:rPr>
          <w:b/>
          <w:iCs/>
          <w:highlight w:val="white"/>
        </w:rPr>
        <w:t xml:space="preserve">успеваемости </w:t>
      </w:r>
      <w:r>
        <w:rPr>
          <w:b/>
          <w:iCs/>
          <w:highlight w:val="white"/>
        </w:rPr>
        <w:t>и промежуточной аттестации по дисциплине</w:t>
      </w:r>
    </w:p>
    <w:p w:rsidR="00E86BC9" w:rsidRDefault="00E86BC9" w:rsidP="0023361B">
      <w:pPr>
        <w:pStyle w:val="aff"/>
        <w:suppressAutoHyphens/>
        <w:jc w:val="both"/>
        <w:rPr>
          <w:bCs/>
        </w:rPr>
      </w:pPr>
    </w:p>
    <w:p w:rsidR="00E86BC9" w:rsidRDefault="00385549" w:rsidP="0023361B">
      <w:pPr>
        <w:pStyle w:val="aff"/>
        <w:suppressAutoHyphens/>
        <w:jc w:val="both"/>
        <w:rPr>
          <w:b/>
          <w:i/>
          <w:iCs/>
        </w:rPr>
      </w:pPr>
      <w:r>
        <w:rPr>
          <w:b/>
          <w:i/>
          <w:iCs/>
        </w:rPr>
        <w:t>Текущий контроль</w:t>
      </w:r>
      <w:r w:rsidR="00484619">
        <w:rPr>
          <w:b/>
          <w:i/>
          <w:iCs/>
        </w:rPr>
        <w:t xml:space="preserve"> успеваемости</w:t>
      </w:r>
    </w:p>
    <w:p w:rsidR="00E86BC9" w:rsidRDefault="00385549" w:rsidP="0023361B">
      <w:pPr>
        <w:pStyle w:val="aff"/>
        <w:tabs>
          <w:tab w:val="left" w:pos="284"/>
        </w:tabs>
        <w:suppressAutoHyphens/>
        <w:ind w:left="0" w:firstLine="851"/>
        <w:jc w:val="both"/>
        <w:rPr>
          <w:color w:val="000000"/>
        </w:rPr>
      </w:pPr>
      <w:r>
        <w:t>В течение семестра студенты проходят следующий текущий контроль</w:t>
      </w:r>
      <w:r w:rsidR="00484619">
        <w:t xml:space="preserve"> успеваемости</w:t>
      </w:r>
      <w:r>
        <w:t>, результаты которого учитываются, в дальнейшем при прохождении промежуточной аттестации по дисциплине: 1) три домашних (месячных) задания; 2) три потоковых контрольных работы</w:t>
      </w:r>
      <w:r>
        <w:rPr>
          <w:color w:val="000000"/>
        </w:rPr>
        <w:t>; 3) текущий контроль в ходе практических занятий (работа у доски и пр.).</w:t>
      </w:r>
    </w:p>
    <w:p w:rsidR="00270A61" w:rsidRPr="00270A61" w:rsidRDefault="00270A61" w:rsidP="00270A61">
      <w:pPr>
        <w:pStyle w:val="aff"/>
        <w:suppressAutoHyphens/>
        <w:ind w:left="0"/>
        <w:rPr>
          <w:iCs/>
        </w:rPr>
      </w:pPr>
      <w:r>
        <w:rPr>
          <w:iCs/>
        </w:rPr>
        <w:t xml:space="preserve">     (1) </w:t>
      </w:r>
      <w:proofErr w:type="gramStart"/>
      <w:r w:rsidRPr="00CC34B1">
        <w:rPr>
          <w:iCs/>
        </w:rPr>
        <w:t>В</w:t>
      </w:r>
      <w:proofErr w:type="gramEnd"/>
      <w:r w:rsidRPr="00CC34B1">
        <w:rPr>
          <w:iCs/>
        </w:rPr>
        <w:t xml:space="preserve"> течение семестра проводится прием выполнен</w:t>
      </w:r>
      <w:r>
        <w:rPr>
          <w:iCs/>
        </w:rPr>
        <w:t xml:space="preserve">ных обучающимся заданий/задач в </w:t>
      </w:r>
      <w:r w:rsidRPr="00CC34B1">
        <w:rPr>
          <w:iCs/>
        </w:rPr>
        <w:t>отведенное время. Примеры заданий/задач приведены в п.10.3. Термин «сдать задание/задачу» означает объяснение хода ее решения и при необходимости ответы на дополнительные вопросы преподавателей.</w:t>
      </w:r>
    </w:p>
    <w:p w:rsidR="00E86BC9" w:rsidRDefault="00270A61" w:rsidP="0023361B">
      <w:pPr>
        <w:pStyle w:val="aff3"/>
        <w:tabs>
          <w:tab w:val="left" w:pos="284"/>
        </w:tabs>
        <w:suppressAutoHyphens/>
        <w:ind w:left="0" w:right="0" w:firstLine="0"/>
        <w:jc w:val="both"/>
        <w:rPr>
          <w:rFonts w:ascii="Times New Roman" w:hAnsi="Times New Roman"/>
          <w:color w:val="000000"/>
          <w:sz w:val="24"/>
          <w:szCs w:val="24"/>
        </w:rPr>
      </w:pPr>
      <w:r>
        <w:rPr>
          <w:rFonts w:ascii="Times New Roman" w:hAnsi="Times New Roman"/>
          <w:color w:val="000000"/>
          <w:sz w:val="24"/>
          <w:szCs w:val="24"/>
        </w:rPr>
        <w:t xml:space="preserve">         </w:t>
      </w:r>
      <w:r w:rsidR="00385549">
        <w:rPr>
          <w:rFonts w:ascii="Times New Roman" w:hAnsi="Times New Roman"/>
          <w:color w:val="000000"/>
          <w:sz w:val="24"/>
          <w:szCs w:val="24"/>
        </w:rPr>
        <w:t>В течение каждого семестра студент должен сдать преподавателю, ведущему практические занятия в студенческой группе, не менее половины задач из заданий</w:t>
      </w:r>
      <w:r w:rsidR="003551C2">
        <w:rPr>
          <w:rFonts w:ascii="Times New Roman" w:hAnsi="Times New Roman"/>
          <w:color w:val="000000"/>
          <w:sz w:val="24"/>
          <w:szCs w:val="24"/>
        </w:rPr>
        <w:t xml:space="preserve"> (термин «сдать задачу» означает объясн</w:t>
      </w:r>
      <w:r w:rsidR="007675C2">
        <w:rPr>
          <w:rFonts w:ascii="Times New Roman" w:hAnsi="Times New Roman"/>
          <w:color w:val="000000"/>
          <w:sz w:val="24"/>
          <w:szCs w:val="24"/>
        </w:rPr>
        <w:t>ение</w:t>
      </w:r>
      <w:r w:rsidR="003551C2">
        <w:rPr>
          <w:rFonts w:ascii="Times New Roman" w:hAnsi="Times New Roman"/>
          <w:color w:val="000000"/>
          <w:sz w:val="24"/>
          <w:szCs w:val="24"/>
        </w:rPr>
        <w:t xml:space="preserve"> ход</w:t>
      </w:r>
      <w:r w:rsidR="007675C2">
        <w:rPr>
          <w:rFonts w:ascii="Times New Roman" w:hAnsi="Times New Roman"/>
          <w:color w:val="000000"/>
          <w:sz w:val="24"/>
          <w:szCs w:val="24"/>
        </w:rPr>
        <w:t>а</w:t>
      </w:r>
      <w:r w:rsidR="003551C2">
        <w:rPr>
          <w:rFonts w:ascii="Times New Roman" w:hAnsi="Times New Roman"/>
          <w:color w:val="000000"/>
          <w:sz w:val="24"/>
          <w:szCs w:val="24"/>
        </w:rPr>
        <w:t xml:space="preserve"> её решения и при необходимости ответ</w:t>
      </w:r>
      <w:r w:rsidR="007675C2">
        <w:rPr>
          <w:rFonts w:ascii="Times New Roman" w:hAnsi="Times New Roman"/>
          <w:color w:val="000000"/>
          <w:sz w:val="24"/>
          <w:szCs w:val="24"/>
        </w:rPr>
        <w:t>ы</w:t>
      </w:r>
      <w:r w:rsidR="003551C2">
        <w:rPr>
          <w:rFonts w:ascii="Times New Roman" w:hAnsi="Times New Roman"/>
          <w:color w:val="000000"/>
          <w:sz w:val="24"/>
          <w:szCs w:val="24"/>
        </w:rPr>
        <w:t xml:space="preserve"> на дополнительные вопросы преподавателя)</w:t>
      </w:r>
      <w:r w:rsidR="00385549">
        <w:rPr>
          <w:rFonts w:ascii="Times New Roman" w:hAnsi="Times New Roman"/>
          <w:color w:val="000000"/>
          <w:sz w:val="24"/>
          <w:szCs w:val="24"/>
        </w:rPr>
        <w:t>. Для каждой задачи указывается максимальное количество баллов и срок, до которого эти баллы можно получить. За каждую задачу, полностью сданную в срок, студент получает определенное количество баллов (</w:t>
      </w:r>
      <w:r w:rsidR="00AF0154">
        <w:rPr>
          <w:rFonts w:ascii="Times New Roman" w:hAnsi="Times New Roman"/>
          <w:color w:val="000000"/>
          <w:sz w:val="24"/>
          <w:szCs w:val="24"/>
        </w:rPr>
        <w:t>п. 10.3</w:t>
      </w:r>
      <w:r w:rsidR="00385549">
        <w:rPr>
          <w:rFonts w:ascii="Times New Roman" w:hAnsi="Times New Roman"/>
          <w:color w:val="000000"/>
          <w:sz w:val="24"/>
          <w:szCs w:val="24"/>
        </w:rPr>
        <w:t>). За задачу, сданную (полностью или частично) после установленного срока, студент получает ноль баллов, однако эта задача учитывается с точки зрения выполнения требования сдачи не менее чем 50% задач, входящих в месячные задания. Максимальное количество баллов, которое студент может получить за задачи</w:t>
      </w:r>
      <w:r w:rsidR="00080DF0">
        <w:rPr>
          <w:rFonts w:ascii="Times New Roman" w:hAnsi="Times New Roman"/>
          <w:color w:val="000000"/>
          <w:sz w:val="24"/>
          <w:szCs w:val="24"/>
        </w:rPr>
        <w:t>,</w:t>
      </w:r>
      <w:r w:rsidR="00385549">
        <w:rPr>
          <w:rFonts w:ascii="Times New Roman" w:hAnsi="Times New Roman"/>
          <w:color w:val="000000"/>
          <w:sz w:val="24"/>
          <w:szCs w:val="24"/>
        </w:rPr>
        <w:t xml:space="preserve"> составляет в первом семестре 231 балл, во втором семестре – 207 баллов.</w:t>
      </w:r>
    </w:p>
    <w:p w:rsidR="00E86BC9" w:rsidRDefault="00385549" w:rsidP="0023361B">
      <w:pPr>
        <w:pStyle w:val="aff3"/>
        <w:tabs>
          <w:tab w:val="left" w:pos="284"/>
        </w:tabs>
        <w:suppressAutoHyphens/>
        <w:ind w:left="0" w:right="0" w:firstLine="0"/>
        <w:jc w:val="both"/>
        <w:rPr>
          <w:rFonts w:ascii="Times New Roman" w:hAnsi="Times New Roman"/>
          <w:color w:val="000000"/>
          <w:sz w:val="24"/>
          <w:szCs w:val="24"/>
        </w:rPr>
      </w:pPr>
      <w:r>
        <w:rPr>
          <w:rFonts w:ascii="Times New Roman" w:hAnsi="Times New Roman"/>
          <w:color w:val="000000"/>
          <w:sz w:val="24"/>
          <w:szCs w:val="24"/>
        </w:rPr>
        <w:t xml:space="preserve"> (2) </w:t>
      </w:r>
      <w:proofErr w:type="gramStart"/>
      <w:r>
        <w:rPr>
          <w:rFonts w:ascii="Times New Roman" w:hAnsi="Times New Roman"/>
          <w:color w:val="000000"/>
          <w:sz w:val="24"/>
          <w:szCs w:val="24"/>
        </w:rPr>
        <w:t>В</w:t>
      </w:r>
      <w:proofErr w:type="gramEnd"/>
      <w:r>
        <w:rPr>
          <w:rFonts w:ascii="Times New Roman" w:hAnsi="Times New Roman"/>
          <w:color w:val="000000"/>
          <w:sz w:val="24"/>
          <w:szCs w:val="24"/>
        </w:rPr>
        <w:t xml:space="preserve"> конце семестра преподаватель оценивает работу каждого студента из своей группы и добавляет ему от 0 до 100 баллов в зависимости от того, насколько активно студент решал задачи у доски и т. д.</w:t>
      </w:r>
    </w:p>
    <w:p w:rsidR="00E86BC9" w:rsidRDefault="00385549" w:rsidP="0023361B">
      <w:pPr>
        <w:pStyle w:val="aff3"/>
        <w:tabs>
          <w:tab w:val="left" w:pos="284"/>
        </w:tabs>
        <w:suppressAutoHyphens/>
        <w:ind w:left="0" w:right="0" w:firstLine="0"/>
        <w:jc w:val="both"/>
        <w:rPr>
          <w:rFonts w:ascii="Times New Roman" w:hAnsi="Times New Roman"/>
          <w:color w:val="000000"/>
          <w:sz w:val="24"/>
          <w:szCs w:val="24"/>
        </w:rPr>
      </w:pPr>
      <w:r>
        <w:rPr>
          <w:rFonts w:ascii="Times New Roman" w:hAnsi="Times New Roman"/>
          <w:color w:val="000000"/>
          <w:sz w:val="24"/>
          <w:szCs w:val="24"/>
        </w:rPr>
        <w:t xml:space="preserve">(3) </w:t>
      </w:r>
      <w:proofErr w:type="gramStart"/>
      <w:r>
        <w:rPr>
          <w:rFonts w:ascii="Times New Roman" w:hAnsi="Times New Roman"/>
          <w:color w:val="000000"/>
          <w:sz w:val="24"/>
          <w:szCs w:val="24"/>
        </w:rPr>
        <w:t>В</w:t>
      </w:r>
      <w:proofErr w:type="gramEnd"/>
      <w:r>
        <w:rPr>
          <w:rFonts w:ascii="Times New Roman" w:hAnsi="Times New Roman"/>
          <w:color w:val="000000"/>
          <w:sz w:val="24"/>
          <w:szCs w:val="24"/>
        </w:rPr>
        <w:t xml:space="preserve"> течение семестра проводится три потоковых контрольных работы. Каждая потоковая контрольная работа содержит пять задач. На решение задач из потоковой контрольной отводится два академических часа. Каждая задача оценивается от 0 до 30 баллов. Студент должен получить не менее 30 баллов хотя бы за одну потоковую работу.  </w:t>
      </w:r>
    </w:p>
    <w:p w:rsidR="00E86BC9" w:rsidRDefault="00385549" w:rsidP="0023361B">
      <w:pPr>
        <w:pStyle w:val="aff3"/>
        <w:tabs>
          <w:tab w:val="left" w:pos="284"/>
        </w:tabs>
        <w:suppressAutoHyphens/>
        <w:ind w:left="0" w:right="0" w:firstLine="0"/>
        <w:jc w:val="both"/>
      </w:pPr>
      <w:r>
        <w:rPr>
          <w:rFonts w:ascii="Times New Roman" w:hAnsi="Times New Roman"/>
          <w:color w:val="000000"/>
          <w:sz w:val="24"/>
          <w:szCs w:val="24"/>
        </w:rPr>
        <w:t>(4) Сумма баллов, начисленных студенту в соответствии с пунктами (1), (2) и (3), называется "баллами за работу в семестре". Она сообщается всем студентам до проведения консультации, предшествующей промежуточной аттестации (экзамену), и учитывается при выставлении оценки за экзамен.</w:t>
      </w:r>
    </w:p>
    <w:p w:rsidR="00E86BC9" w:rsidRDefault="00E86BC9" w:rsidP="0023361B">
      <w:pPr>
        <w:pStyle w:val="aff3"/>
        <w:tabs>
          <w:tab w:val="left" w:pos="284"/>
        </w:tabs>
        <w:suppressAutoHyphens/>
        <w:ind w:left="284" w:right="0" w:firstLine="0"/>
        <w:jc w:val="both"/>
        <w:rPr>
          <w:bCs/>
        </w:rPr>
      </w:pPr>
    </w:p>
    <w:p w:rsidR="00E86BC9" w:rsidRDefault="00385549" w:rsidP="0023361B">
      <w:pPr>
        <w:pStyle w:val="aff"/>
        <w:suppressAutoHyphens/>
        <w:jc w:val="both"/>
        <w:rPr>
          <w:b/>
          <w:i/>
          <w:iCs/>
        </w:rPr>
      </w:pPr>
      <w:r>
        <w:rPr>
          <w:b/>
          <w:i/>
          <w:iCs/>
        </w:rPr>
        <w:t>Промежуточная аттестация</w:t>
      </w:r>
    </w:p>
    <w:p w:rsidR="00E86BC9" w:rsidRDefault="00385549" w:rsidP="0023361B">
      <w:pPr>
        <w:suppressAutoHyphens/>
        <w:ind w:firstLine="360"/>
        <w:jc w:val="both"/>
        <w:rPr>
          <w:bCs/>
        </w:rPr>
      </w:pPr>
      <w:r>
        <w:tab/>
        <w:t>Освоение компетенций оценивается согласно</w:t>
      </w:r>
      <w:r>
        <w:rPr>
          <w:color w:val="000000"/>
        </w:rPr>
        <w:t xml:space="preserve"> шкале оценки уровня </w:t>
      </w:r>
      <w:proofErr w:type="spellStart"/>
      <w:r>
        <w:rPr>
          <w:color w:val="000000"/>
        </w:rPr>
        <w:t>сформированности</w:t>
      </w:r>
      <w:proofErr w:type="spellEnd"/>
      <w:r>
        <w:rPr>
          <w:color w:val="000000"/>
        </w:rPr>
        <w:t xml:space="preserve"> компетенции</w:t>
      </w:r>
      <w:r>
        <w:t xml:space="preserve">. Положительная оценка по дисциплине выставляется в том случае, если заявленная компетенция </w:t>
      </w:r>
      <w:r w:rsidR="00F40D0C">
        <w:t>ОПК-1</w:t>
      </w:r>
      <w:r>
        <w:t xml:space="preserve"> сформирована не ниже порогового уровня.</w:t>
      </w:r>
      <w:r>
        <w:rPr>
          <w:rFonts w:cstheme="minorBidi"/>
          <w:color w:val="000000"/>
        </w:rPr>
        <w:t xml:space="preserve"> Вывод об уровне </w:t>
      </w:r>
      <w:proofErr w:type="spellStart"/>
      <w:r>
        <w:rPr>
          <w:rFonts w:cstheme="minorBidi"/>
          <w:color w:val="000000"/>
        </w:rPr>
        <w:t>сформированности</w:t>
      </w:r>
      <w:proofErr w:type="spellEnd"/>
      <w:r>
        <w:rPr>
          <w:rFonts w:cstheme="minorBidi"/>
          <w:color w:val="000000"/>
        </w:rPr>
        <w:t xml:space="preserve"> компетенции принимается преподавателем.</w:t>
      </w:r>
    </w:p>
    <w:p w:rsidR="00E86BC9" w:rsidRDefault="00385549" w:rsidP="0023361B">
      <w:pPr>
        <w:pStyle w:val="aff3"/>
        <w:tabs>
          <w:tab w:val="left" w:pos="284"/>
        </w:tabs>
        <w:suppressAutoHyphens/>
        <w:ind w:left="0" w:right="0" w:firstLine="0"/>
        <w:jc w:val="both"/>
      </w:pPr>
      <w:r>
        <w:rPr>
          <w:rFonts w:ascii="Times New Roman" w:hAnsi="Times New Roman" w:cs="Times New Roman"/>
          <w:sz w:val="24"/>
          <w:szCs w:val="24"/>
        </w:rPr>
        <w:t>Окончательная оценка работы студента в течение семестра происходит на экзамене. Он проводится в конце семестра.</w:t>
      </w:r>
      <w:r>
        <w:t xml:space="preserve"> </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(5) Если студент не сдал необходимое количество задач из заданий, то экзамен он начинает со сдачи оставшегося (до достижения 50%) количества задач в течение не более 30 минут. Если студент не справляется с этим за отведенное время, то он получает оценку «неудовлетворительно».</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(6) Если студент набрал недостаточное количество баллов на потоковых контрольных работах, то на экзамене он решает 1 задачу, аналогичную какой-нибудь из потоковых. На это ему отводится 20 минут. Если студент не справляется за отведенное время, то он получает оценку «неудовлетворительно».</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lastRenderedPageBreak/>
        <w:t xml:space="preserve">(7) Если студент сдал необходимое количество задач из заданий и набрал достаточное количество баллов за потоковые контрольные работы, то он переходит к вопросам экзаменационного билета. </w:t>
      </w:r>
    </w:p>
    <w:p w:rsidR="00E86BC9" w:rsidRDefault="00385549" w:rsidP="0023361B">
      <w:pPr>
        <w:pStyle w:val="aff3"/>
        <w:tabs>
          <w:tab w:val="left" w:pos="284"/>
        </w:tabs>
        <w:suppressAutoHyphens/>
        <w:ind w:left="0" w:right="0" w:firstLine="0"/>
        <w:jc w:val="both"/>
      </w:pPr>
      <w:r>
        <w:rPr>
          <w:rFonts w:ascii="Times New Roman" w:eastAsia="Calibri" w:hAnsi="Times New Roman"/>
          <w:color w:val="000000"/>
          <w:sz w:val="24"/>
          <w:szCs w:val="24"/>
        </w:rPr>
        <w:t>(8) Экзаменационный билет состоит из трех частей: определения (4 понятия), формулировки теорем (2 теоремы), доказательство теоремы или решение упражнения (1 доказательство теоремы или решение упражнения). Определения являются необходимой частью ответа на экзаменационный билет. Если студент не знает хотя бы одного (из 4) понятия, или допускает в них критические ошибки, то он получает оценку «неудовлетворительно».</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(9) Максимум баллов, которые студент может получить за определения</w:t>
      </w:r>
      <w:r w:rsidR="00080DF0">
        <w:rPr>
          <w:rFonts w:ascii="Times New Roman" w:eastAsia="Calibri" w:hAnsi="Times New Roman"/>
          <w:color w:val="000000"/>
          <w:sz w:val="24"/>
          <w:szCs w:val="24"/>
        </w:rPr>
        <w:t>,</w:t>
      </w:r>
      <w:r>
        <w:rPr>
          <w:rFonts w:ascii="Times New Roman" w:eastAsia="Calibri" w:hAnsi="Times New Roman"/>
          <w:color w:val="000000"/>
          <w:sz w:val="24"/>
          <w:szCs w:val="24"/>
        </w:rPr>
        <w:t xml:space="preserve"> 120 баллов, максимум баллов за формулировки теорем -160, максимум за доказательство теоремы 250 баллов.</w:t>
      </w:r>
    </w:p>
    <w:p w:rsidR="00E86BC9" w:rsidRDefault="00385549" w:rsidP="0023361B">
      <w:pPr>
        <w:pStyle w:val="aff3"/>
        <w:tabs>
          <w:tab w:val="left" w:pos="284"/>
        </w:tabs>
        <w:suppressAutoHyphens/>
        <w:ind w:left="0" w:righ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(10) Итоговая оценка по дисциплине ставится на основе суммы баллов за работу в семестре и баллов, набранных на экзамене. Если студент набрал не менее 1130 баллов, то он получает оценку «отлично»</w:t>
      </w:r>
      <w:r w:rsidR="00080DF0" w:rsidRPr="00080DF0">
        <w:t xml:space="preserve"> </w:t>
      </w:r>
      <w:r w:rsidR="00080DF0" w:rsidRPr="00080DF0">
        <w:rPr>
          <w:rFonts w:ascii="Times New Roman" w:eastAsia="Calibri" w:hAnsi="Times New Roman"/>
          <w:color w:val="000000"/>
          <w:sz w:val="24"/>
          <w:szCs w:val="24"/>
        </w:rPr>
        <w:t>(продвинутый уровень освоения компетенции ОПК-1)</w:t>
      </w:r>
      <w:r>
        <w:rPr>
          <w:rFonts w:ascii="Times New Roman" w:eastAsia="Calibri" w:hAnsi="Times New Roman"/>
          <w:color w:val="000000"/>
          <w:sz w:val="24"/>
          <w:szCs w:val="24"/>
        </w:rPr>
        <w:t>, если менее 1130, но не менее 820 баллов, то оценку «хорошо»</w:t>
      </w:r>
      <w:r w:rsidR="00080DF0" w:rsidRPr="00080DF0">
        <w:t xml:space="preserve"> </w:t>
      </w:r>
      <w:r w:rsidR="00080DF0" w:rsidRPr="00080DF0">
        <w:rPr>
          <w:rFonts w:ascii="Times New Roman" w:eastAsia="Calibri" w:hAnsi="Times New Roman"/>
          <w:color w:val="000000"/>
          <w:sz w:val="24"/>
          <w:szCs w:val="24"/>
        </w:rPr>
        <w:t>(базовый уровень освоения компетенции ОПК-1)</w:t>
      </w:r>
      <w:r>
        <w:rPr>
          <w:rFonts w:ascii="Times New Roman" w:eastAsia="Calibri" w:hAnsi="Times New Roman"/>
          <w:color w:val="000000"/>
          <w:sz w:val="24"/>
          <w:szCs w:val="24"/>
        </w:rPr>
        <w:t xml:space="preserve">, если менее 820, но не менее 400 баллов, </w:t>
      </w:r>
      <w:r w:rsidR="00080DF0">
        <w:rPr>
          <w:rFonts w:ascii="Times New Roman" w:eastAsia="Calibri" w:hAnsi="Times New Roman"/>
          <w:color w:val="000000"/>
          <w:sz w:val="24"/>
          <w:szCs w:val="24"/>
        </w:rPr>
        <w:t>-</w:t>
      </w:r>
      <w:r>
        <w:rPr>
          <w:rFonts w:ascii="Times New Roman" w:eastAsia="Calibri" w:hAnsi="Times New Roman"/>
          <w:color w:val="000000"/>
          <w:sz w:val="24"/>
          <w:szCs w:val="24"/>
        </w:rPr>
        <w:t xml:space="preserve"> оценку «удовлетворительно»</w:t>
      </w:r>
      <w:r w:rsidR="00080DF0" w:rsidRPr="00080DF0">
        <w:t xml:space="preserve"> </w:t>
      </w:r>
      <w:r w:rsidR="00080DF0" w:rsidRPr="00080DF0">
        <w:rPr>
          <w:rFonts w:ascii="Times New Roman" w:eastAsia="Calibri" w:hAnsi="Times New Roman"/>
          <w:color w:val="000000"/>
          <w:sz w:val="24"/>
          <w:szCs w:val="24"/>
        </w:rPr>
        <w:t>(пороговый уровень освоения компетенции ОПК-1)</w:t>
      </w:r>
      <w:r>
        <w:rPr>
          <w:rFonts w:ascii="Times New Roman" w:eastAsia="Calibri" w:hAnsi="Times New Roman"/>
          <w:color w:val="000000"/>
          <w:sz w:val="24"/>
          <w:szCs w:val="24"/>
        </w:rPr>
        <w:t>. Если менее 400 баллов, то получает оценку «неудовлетворительно»</w:t>
      </w:r>
      <w:r w:rsidR="00080DF0" w:rsidRPr="00080DF0">
        <w:t xml:space="preserve"> </w:t>
      </w:r>
      <w:r w:rsidR="00080DF0" w:rsidRPr="00080DF0">
        <w:rPr>
          <w:rFonts w:ascii="Times New Roman" w:eastAsia="Calibri" w:hAnsi="Times New Roman"/>
          <w:color w:val="000000"/>
          <w:sz w:val="24"/>
          <w:szCs w:val="24"/>
        </w:rPr>
        <w:t>(компетенция не сформирована)</w:t>
      </w:r>
      <w:r>
        <w:rPr>
          <w:rFonts w:ascii="Times New Roman" w:eastAsia="Calibri" w:hAnsi="Times New Roman"/>
          <w:color w:val="000000"/>
          <w:sz w:val="24"/>
          <w:szCs w:val="24"/>
        </w:rPr>
        <w:t>.</w:t>
      </w:r>
    </w:p>
    <w:p w:rsidR="00E86BC9" w:rsidRDefault="00385549" w:rsidP="0023361B">
      <w:pPr>
        <w:pStyle w:val="aff3"/>
        <w:tabs>
          <w:tab w:val="left" w:pos="284"/>
        </w:tabs>
        <w:suppressAutoHyphens/>
        <w:ind w:left="0" w:right="0" w:firstLine="0"/>
        <w:jc w:val="both"/>
        <w:rPr>
          <w:rFonts w:ascii="Times New Roman" w:hAnsi="Times New Roman"/>
          <w:color w:val="000000"/>
          <w:sz w:val="24"/>
          <w:szCs w:val="24"/>
        </w:rPr>
      </w:pPr>
      <w:r>
        <w:rPr>
          <w:rFonts w:ascii="Times New Roman" w:eastAsia="Calibri" w:hAnsi="Times New Roman"/>
          <w:color w:val="000000"/>
          <w:sz w:val="24"/>
          <w:szCs w:val="24"/>
        </w:rPr>
        <w:t xml:space="preserve">(11) </w:t>
      </w:r>
      <w:proofErr w:type="gramStart"/>
      <w:r>
        <w:rPr>
          <w:rFonts w:ascii="Times New Roman" w:eastAsia="Calibri" w:hAnsi="Times New Roman"/>
          <w:color w:val="000000"/>
          <w:sz w:val="24"/>
          <w:szCs w:val="24"/>
        </w:rPr>
        <w:t>В</w:t>
      </w:r>
      <w:proofErr w:type="gramEnd"/>
      <w:r>
        <w:rPr>
          <w:rFonts w:ascii="Times New Roman" w:eastAsia="Calibri" w:hAnsi="Times New Roman"/>
          <w:color w:val="000000"/>
          <w:sz w:val="24"/>
          <w:szCs w:val="24"/>
        </w:rPr>
        <w:t xml:space="preserve"> пограничных (по баллам) ситуациях студенту могут быть заданы дополнительные вопросы после ответа на все вопросы экзаменационного билета.</w:t>
      </w:r>
    </w:p>
    <w:p w:rsidR="00235135" w:rsidRDefault="00235135">
      <w:pPr>
        <w:rPr>
          <w:b/>
          <w:color w:val="00000A"/>
          <w:szCs w:val="22"/>
        </w:rPr>
      </w:pPr>
    </w:p>
    <w:p w:rsidR="0035793C" w:rsidRDefault="0035793C" w:rsidP="0023361B">
      <w:pPr>
        <w:suppressAutoHyphens/>
        <w:jc w:val="center"/>
        <w:rPr>
          <w:b/>
          <w:color w:val="00000A"/>
          <w:szCs w:val="22"/>
        </w:rPr>
      </w:pPr>
      <w:r>
        <w:rPr>
          <w:b/>
          <w:color w:val="00000A"/>
          <w:szCs w:val="22"/>
        </w:rPr>
        <w:t>Соответствие индикаторов и результатов освоени</w:t>
      </w:r>
      <w:r w:rsidR="00850A50">
        <w:rPr>
          <w:b/>
          <w:color w:val="00000A"/>
          <w:szCs w:val="22"/>
        </w:rPr>
        <w:t>я</w:t>
      </w:r>
      <w:r>
        <w:rPr>
          <w:b/>
          <w:color w:val="00000A"/>
          <w:szCs w:val="22"/>
        </w:rPr>
        <w:t xml:space="preserve"> дисциплины</w:t>
      </w:r>
    </w:p>
    <w:p w:rsidR="0035793C" w:rsidRDefault="0035793C" w:rsidP="0023361B">
      <w:pPr>
        <w:suppressAutoHyphens/>
        <w:jc w:val="center"/>
        <w:rPr>
          <w:b/>
          <w:color w:val="00000A"/>
          <w:szCs w:val="22"/>
        </w:rPr>
      </w:pPr>
    </w:p>
    <w:p w:rsidR="0035793C" w:rsidRDefault="0035793C" w:rsidP="0023361B">
      <w:pPr>
        <w:suppressAutoHyphens/>
        <w:jc w:val="center"/>
        <w:rPr>
          <w:color w:val="00000A"/>
          <w:szCs w:val="22"/>
        </w:rPr>
      </w:pPr>
      <w:r>
        <w:rPr>
          <w:b/>
          <w:color w:val="00000A"/>
          <w:szCs w:val="22"/>
        </w:rPr>
        <w:t xml:space="preserve">                                                                                                                               </w:t>
      </w:r>
      <w:r>
        <w:rPr>
          <w:color w:val="00000A"/>
          <w:szCs w:val="22"/>
        </w:rPr>
        <w:t>Таблица 10.1</w:t>
      </w:r>
    </w:p>
    <w:tbl>
      <w:tblPr>
        <w:tblStyle w:val="13"/>
        <w:tblW w:w="0" w:type="auto"/>
        <w:tblInd w:w="0" w:type="dxa"/>
        <w:tblLook w:val="04A0" w:firstRow="1" w:lastRow="0" w:firstColumn="1" w:lastColumn="0" w:noHBand="0" w:noVBand="1"/>
      </w:tblPr>
      <w:tblGrid>
        <w:gridCol w:w="2972"/>
        <w:gridCol w:w="4111"/>
        <w:gridCol w:w="2628"/>
      </w:tblGrid>
      <w:tr w:rsidR="0035793C" w:rsidTr="000E5C50">
        <w:trPr>
          <w:trHeight w:val="285"/>
        </w:trPr>
        <w:tc>
          <w:tcPr>
            <w:tcW w:w="2972" w:type="dxa"/>
            <w:tcBorders>
              <w:top w:val="single" w:sz="4" w:space="0" w:color="auto"/>
              <w:left w:val="single" w:sz="4" w:space="0" w:color="auto"/>
              <w:bottom w:val="single" w:sz="4" w:space="0" w:color="auto"/>
              <w:right w:val="single" w:sz="4" w:space="0" w:color="auto"/>
            </w:tcBorders>
            <w:hideMark/>
          </w:tcPr>
          <w:p w:rsidR="0035793C" w:rsidRDefault="0035793C" w:rsidP="0023361B">
            <w:pPr>
              <w:suppressAutoHyphens/>
              <w:rPr>
                <w:b/>
                <w:color w:val="00000A"/>
                <w:szCs w:val="20"/>
              </w:rPr>
            </w:pPr>
            <w:r>
              <w:rPr>
                <w:b/>
                <w:color w:val="00000A"/>
                <w:szCs w:val="20"/>
              </w:rPr>
              <w:t>Индикатор</w:t>
            </w:r>
          </w:p>
        </w:tc>
        <w:tc>
          <w:tcPr>
            <w:tcW w:w="4111" w:type="dxa"/>
            <w:tcBorders>
              <w:top w:val="single" w:sz="4" w:space="0" w:color="auto"/>
              <w:left w:val="single" w:sz="4" w:space="0" w:color="auto"/>
              <w:bottom w:val="single" w:sz="4" w:space="0" w:color="auto"/>
              <w:right w:val="single" w:sz="4" w:space="0" w:color="auto"/>
            </w:tcBorders>
            <w:hideMark/>
          </w:tcPr>
          <w:p w:rsidR="0035793C" w:rsidRDefault="0035793C" w:rsidP="0023361B">
            <w:pPr>
              <w:suppressAutoHyphens/>
              <w:rPr>
                <w:b/>
                <w:color w:val="00000A"/>
                <w:szCs w:val="20"/>
              </w:rPr>
            </w:pPr>
            <w:r>
              <w:rPr>
                <w:b/>
                <w:color w:val="00000A"/>
                <w:szCs w:val="20"/>
              </w:rPr>
              <w:t>Результат обучения по дисциплине</w:t>
            </w:r>
          </w:p>
        </w:tc>
        <w:tc>
          <w:tcPr>
            <w:tcW w:w="2628" w:type="dxa"/>
            <w:tcBorders>
              <w:top w:val="single" w:sz="4" w:space="0" w:color="auto"/>
              <w:left w:val="single" w:sz="4" w:space="0" w:color="auto"/>
              <w:bottom w:val="single" w:sz="4" w:space="0" w:color="auto"/>
              <w:right w:val="single" w:sz="4" w:space="0" w:color="auto"/>
            </w:tcBorders>
            <w:hideMark/>
          </w:tcPr>
          <w:p w:rsidR="0035793C" w:rsidRDefault="0035793C" w:rsidP="0023361B">
            <w:pPr>
              <w:suppressAutoHyphens/>
              <w:rPr>
                <w:b/>
                <w:color w:val="00000A"/>
                <w:szCs w:val="20"/>
              </w:rPr>
            </w:pPr>
            <w:r>
              <w:rPr>
                <w:b/>
                <w:color w:val="00000A"/>
                <w:szCs w:val="20"/>
              </w:rPr>
              <w:t>Оценочные средства</w:t>
            </w:r>
          </w:p>
        </w:tc>
      </w:tr>
      <w:tr w:rsidR="00A74312" w:rsidTr="006F7EBC">
        <w:trPr>
          <w:trHeight w:val="2135"/>
        </w:trPr>
        <w:tc>
          <w:tcPr>
            <w:tcW w:w="2972" w:type="dxa"/>
            <w:tcBorders>
              <w:top w:val="single" w:sz="4" w:space="0" w:color="auto"/>
              <w:left w:val="single" w:sz="4" w:space="0" w:color="auto"/>
              <w:bottom w:val="single" w:sz="4" w:space="0" w:color="auto"/>
              <w:right w:val="single" w:sz="4" w:space="0" w:color="auto"/>
            </w:tcBorders>
          </w:tcPr>
          <w:p w:rsidR="00D80E05" w:rsidRPr="00DE4003" w:rsidRDefault="00D80E05" w:rsidP="00D80E05">
            <w:pPr>
              <w:widowControl w:val="0"/>
              <w:pBdr>
                <w:top w:val="nil"/>
                <w:left w:val="nil"/>
                <w:bottom w:val="nil"/>
                <w:right w:val="nil"/>
                <w:between w:val="nil"/>
              </w:pBdr>
              <w:jc w:val="left"/>
              <w:rPr>
                <w:color w:val="000000"/>
              </w:rPr>
            </w:pPr>
            <w:r w:rsidRPr="00D80E05">
              <w:rPr>
                <w:b/>
                <w:color w:val="000000"/>
              </w:rPr>
              <w:t>ОПК-1.1.</w:t>
            </w:r>
            <w:r w:rsidRPr="00DE4003">
              <w:rPr>
                <w:color w:val="000000"/>
              </w:rPr>
              <w:t xml:space="preserve"> Применяет теоретические и методологические основы физико-математических дисциплин, математический аппарат для решения профессиональных задач</w:t>
            </w:r>
          </w:p>
          <w:p w:rsidR="00D80E05" w:rsidRPr="00DE4003" w:rsidRDefault="00D80E05" w:rsidP="00D80E05">
            <w:pPr>
              <w:widowControl w:val="0"/>
              <w:pBdr>
                <w:top w:val="nil"/>
                <w:left w:val="nil"/>
                <w:bottom w:val="nil"/>
                <w:right w:val="nil"/>
                <w:between w:val="nil"/>
              </w:pBdr>
              <w:jc w:val="left"/>
              <w:rPr>
                <w:color w:val="000000"/>
              </w:rPr>
            </w:pPr>
          </w:p>
          <w:p w:rsidR="00A74312" w:rsidRPr="003D0ED0" w:rsidRDefault="00A74312" w:rsidP="00A74312">
            <w:pPr>
              <w:widowControl w:val="0"/>
              <w:autoSpaceDE w:val="0"/>
              <w:autoSpaceDN w:val="0"/>
            </w:pPr>
          </w:p>
          <w:p w:rsidR="00A74312" w:rsidRPr="003D0ED0" w:rsidRDefault="00A74312" w:rsidP="00A74312">
            <w:pPr>
              <w:rPr>
                <w:color w:val="FF0000"/>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A74312" w:rsidRDefault="00A74312" w:rsidP="00A74312">
            <w:pPr>
              <w:suppressAutoHyphens/>
              <w:rPr>
                <w:bCs/>
                <w:color w:val="00000A"/>
                <w:szCs w:val="20"/>
              </w:rPr>
            </w:pPr>
            <w:r w:rsidRPr="007F19C6">
              <w:rPr>
                <w:bCs/>
                <w:color w:val="00000A"/>
                <w:szCs w:val="20"/>
              </w:rPr>
              <w:t>Знать определения и понятия, относящиеся к основным темам математического анализа</w:t>
            </w:r>
            <w:r>
              <w:rPr>
                <w:bCs/>
                <w:color w:val="00000A"/>
                <w:szCs w:val="20"/>
              </w:rPr>
              <w:t>.</w:t>
            </w:r>
          </w:p>
        </w:tc>
        <w:tc>
          <w:tcPr>
            <w:tcW w:w="2628" w:type="dxa"/>
            <w:tcBorders>
              <w:top w:val="single" w:sz="4" w:space="0" w:color="auto"/>
              <w:left w:val="single" w:sz="4" w:space="0" w:color="auto"/>
              <w:bottom w:val="single" w:sz="4" w:space="0" w:color="auto"/>
              <w:right w:val="single" w:sz="4" w:space="0" w:color="auto"/>
            </w:tcBorders>
            <w:vAlign w:val="center"/>
            <w:hideMark/>
          </w:tcPr>
          <w:p w:rsidR="00A74312" w:rsidRDefault="00A74312" w:rsidP="00A74312">
            <w:pPr>
              <w:suppressAutoHyphens/>
            </w:pPr>
            <w:r w:rsidRPr="00345282">
              <w:t>Проверка задач для самостоятельного решения, проведение контрольных работ, экзамен в устной форме.</w:t>
            </w:r>
          </w:p>
        </w:tc>
      </w:tr>
      <w:tr w:rsidR="00D80E05" w:rsidTr="008D221B">
        <w:trPr>
          <w:trHeight w:val="2181"/>
        </w:trPr>
        <w:tc>
          <w:tcPr>
            <w:tcW w:w="2972" w:type="dxa"/>
            <w:vMerge w:val="restart"/>
            <w:tcBorders>
              <w:top w:val="single" w:sz="4" w:space="0" w:color="auto"/>
              <w:left w:val="single" w:sz="4" w:space="0" w:color="auto"/>
              <w:right w:val="single" w:sz="4" w:space="0" w:color="auto"/>
            </w:tcBorders>
            <w:vAlign w:val="center"/>
          </w:tcPr>
          <w:p w:rsidR="00D80E05" w:rsidRPr="00DE4003" w:rsidRDefault="00D80E05" w:rsidP="00D80E05">
            <w:pPr>
              <w:widowControl w:val="0"/>
              <w:pBdr>
                <w:top w:val="nil"/>
                <w:left w:val="nil"/>
                <w:bottom w:val="nil"/>
                <w:right w:val="nil"/>
                <w:between w:val="nil"/>
              </w:pBdr>
              <w:jc w:val="left"/>
              <w:rPr>
                <w:color w:val="000000"/>
              </w:rPr>
            </w:pPr>
            <w:r w:rsidRPr="00D80E05">
              <w:rPr>
                <w:b/>
                <w:color w:val="000000"/>
              </w:rPr>
              <w:t>ОПК-1.2.</w:t>
            </w:r>
            <w:r w:rsidRPr="00DE4003">
              <w:rPr>
                <w:color w:val="000000"/>
              </w:rPr>
              <w:t xml:space="preserve"> Использует терминологию и понятийный аппарат базовых физико-математических дисциплин в своей профессиональной деятельности. </w:t>
            </w:r>
          </w:p>
          <w:p w:rsidR="00D80E05" w:rsidRPr="003D0ED0" w:rsidRDefault="00D80E05" w:rsidP="00A74312">
            <w:pPr>
              <w:widowControl w:val="0"/>
              <w:autoSpaceDE w:val="0"/>
              <w:autoSpaceDN w:val="0"/>
              <w:rPr>
                <w:b/>
              </w:rPr>
            </w:pPr>
          </w:p>
          <w:p w:rsidR="00D80E05" w:rsidRDefault="00D80E05" w:rsidP="00A74312">
            <w:pPr>
              <w:suppressAutoHyphens/>
              <w:rPr>
                <w:color w:val="000000"/>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D80E05" w:rsidRDefault="00D80E05" w:rsidP="00A74312">
            <w:pPr>
              <w:suppressAutoHyphens/>
            </w:pPr>
            <w:r w:rsidRPr="007F19C6">
              <w:t>Уметь решать типовые задачи, применять понятия и факты математического анализа для решения теоретических и практических задач</w:t>
            </w:r>
            <w:r>
              <w:t xml:space="preserve">, </w:t>
            </w:r>
            <w:r w:rsidRPr="007F19C6">
              <w:t>самостоятельно работ</w:t>
            </w:r>
            <w:r>
              <w:t>ать</w:t>
            </w:r>
            <w:r w:rsidRPr="007F19C6">
              <w:t xml:space="preserve"> над нестандартными математическими задачами.</w:t>
            </w:r>
          </w:p>
        </w:tc>
        <w:tc>
          <w:tcPr>
            <w:tcW w:w="2628" w:type="dxa"/>
            <w:vMerge w:val="restart"/>
            <w:tcBorders>
              <w:top w:val="single" w:sz="4" w:space="0" w:color="auto"/>
              <w:left w:val="single" w:sz="4" w:space="0" w:color="auto"/>
              <w:right w:val="single" w:sz="4" w:space="0" w:color="auto"/>
            </w:tcBorders>
            <w:vAlign w:val="center"/>
            <w:hideMark/>
          </w:tcPr>
          <w:p w:rsidR="00D80E05" w:rsidRDefault="00D80E05" w:rsidP="00A74312">
            <w:pPr>
              <w:suppressAutoHyphens/>
            </w:pPr>
            <w:r w:rsidRPr="00345282">
              <w:t>Проверка задач для самостоятельного решения, проведение контрольных работ, экзамен в устной форме.</w:t>
            </w:r>
          </w:p>
        </w:tc>
      </w:tr>
      <w:tr w:rsidR="00D80E05" w:rsidTr="008D221B">
        <w:trPr>
          <w:trHeight w:val="2386"/>
        </w:trPr>
        <w:tc>
          <w:tcPr>
            <w:tcW w:w="2972" w:type="dxa"/>
            <w:vMerge/>
            <w:tcBorders>
              <w:left w:val="single" w:sz="4" w:space="0" w:color="auto"/>
              <w:bottom w:val="single" w:sz="4" w:space="0" w:color="auto"/>
              <w:right w:val="single" w:sz="4" w:space="0" w:color="auto"/>
            </w:tcBorders>
            <w:vAlign w:val="center"/>
          </w:tcPr>
          <w:p w:rsidR="00D80E05" w:rsidRDefault="00D80E05" w:rsidP="00A74312">
            <w:pPr>
              <w:widowControl w:val="0"/>
              <w:suppressAutoHyphens/>
              <w:autoSpaceDE w:val="0"/>
              <w:autoSpaceDN w:val="0"/>
              <w:jc w:val="left"/>
            </w:pPr>
          </w:p>
        </w:tc>
        <w:tc>
          <w:tcPr>
            <w:tcW w:w="4111" w:type="dxa"/>
            <w:tcBorders>
              <w:top w:val="single" w:sz="4" w:space="0" w:color="auto"/>
              <w:left w:val="single" w:sz="4" w:space="0" w:color="auto"/>
              <w:bottom w:val="single" w:sz="4" w:space="0" w:color="auto"/>
              <w:right w:val="single" w:sz="4" w:space="0" w:color="auto"/>
            </w:tcBorders>
            <w:vAlign w:val="center"/>
          </w:tcPr>
          <w:p w:rsidR="00D80E05" w:rsidRPr="007F19C6" w:rsidRDefault="00D80E05" w:rsidP="00A74312">
            <w:pPr>
              <w:suppressAutoHyphens/>
            </w:pPr>
            <w:r>
              <w:rPr>
                <w:bCs/>
                <w:color w:val="00000A"/>
                <w:szCs w:val="20"/>
              </w:rPr>
              <w:t xml:space="preserve">Знать </w:t>
            </w:r>
            <w:r w:rsidRPr="007F19C6">
              <w:rPr>
                <w:bCs/>
                <w:color w:val="00000A"/>
                <w:szCs w:val="20"/>
              </w:rPr>
              <w:t>формулировки и доказательства основных теорем</w:t>
            </w:r>
            <w:r>
              <w:rPr>
                <w:bCs/>
                <w:color w:val="00000A"/>
                <w:szCs w:val="20"/>
              </w:rPr>
              <w:t>,</w:t>
            </w:r>
            <w:r>
              <w:t xml:space="preserve"> </w:t>
            </w:r>
            <w:r w:rsidRPr="007F19C6">
              <w:rPr>
                <w:bCs/>
                <w:color w:val="00000A"/>
                <w:szCs w:val="20"/>
              </w:rPr>
              <w:t>основны</w:t>
            </w:r>
            <w:r>
              <w:rPr>
                <w:bCs/>
                <w:color w:val="00000A"/>
                <w:szCs w:val="20"/>
              </w:rPr>
              <w:t>е</w:t>
            </w:r>
            <w:r w:rsidRPr="007F19C6">
              <w:rPr>
                <w:bCs/>
                <w:color w:val="00000A"/>
                <w:szCs w:val="20"/>
              </w:rPr>
              <w:t xml:space="preserve"> метод</w:t>
            </w:r>
            <w:r>
              <w:rPr>
                <w:bCs/>
                <w:color w:val="00000A"/>
                <w:szCs w:val="20"/>
              </w:rPr>
              <w:t>ы</w:t>
            </w:r>
            <w:r w:rsidRPr="007F19C6">
              <w:rPr>
                <w:bCs/>
                <w:color w:val="00000A"/>
                <w:szCs w:val="20"/>
              </w:rPr>
              <w:t xml:space="preserve"> и подход</w:t>
            </w:r>
            <w:r>
              <w:rPr>
                <w:bCs/>
                <w:color w:val="00000A"/>
                <w:szCs w:val="20"/>
              </w:rPr>
              <w:t>ы</w:t>
            </w:r>
            <w:r w:rsidRPr="007F19C6">
              <w:rPr>
                <w:bCs/>
                <w:color w:val="00000A"/>
                <w:szCs w:val="20"/>
              </w:rPr>
              <w:t xml:space="preserve"> анализа</w:t>
            </w:r>
            <w:r w:rsidRPr="003D0ED0">
              <w:t xml:space="preserve"> для преподавания физико-математических дисциплин в средних специальных учебных заведениях.</w:t>
            </w:r>
          </w:p>
        </w:tc>
        <w:tc>
          <w:tcPr>
            <w:tcW w:w="2628" w:type="dxa"/>
            <w:vMerge/>
            <w:tcBorders>
              <w:left w:val="single" w:sz="4" w:space="0" w:color="auto"/>
              <w:bottom w:val="single" w:sz="4" w:space="0" w:color="auto"/>
              <w:right w:val="single" w:sz="4" w:space="0" w:color="auto"/>
            </w:tcBorders>
            <w:vAlign w:val="center"/>
          </w:tcPr>
          <w:p w:rsidR="00D80E05" w:rsidRDefault="00D80E05" w:rsidP="00A74312">
            <w:pPr>
              <w:suppressAutoHyphens/>
            </w:pPr>
          </w:p>
        </w:tc>
      </w:tr>
    </w:tbl>
    <w:p w:rsidR="0035793C" w:rsidRDefault="0035793C" w:rsidP="0023361B">
      <w:pPr>
        <w:pStyle w:val="PreformattedText"/>
        <w:tabs>
          <w:tab w:val="left" w:pos="284"/>
        </w:tabs>
        <w:suppressAutoHyphens/>
        <w:ind w:left="0" w:right="0" w:firstLine="0"/>
        <w:jc w:val="both"/>
        <w:rPr>
          <w:rFonts w:ascii="Times New Roman" w:hAnsi="Times New Roman" w:cs="Times New Roman"/>
          <w:b/>
          <w:color w:val="000000"/>
          <w:sz w:val="24"/>
          <w:szCs w:val="24"/>
        </w:rPr>
      </w:pPr>
    </w:p>
    <w:p w:rsidR="00235135" w:rsidRDefault="00235135">
      <w:pPr>
        <w:rPr>
          <w:b/>
          <w:color w:val="000000"/>
          <w:lang w:eastAsia="en-US"/>
        </w:rPr>
      </w:pPr>
      <w:r>
        <w:rPr>
          <w:b/>
          <w:color w:val="000000"/>
        </w:rPr>
        <w:br w:type="page"/>
      </w:r>
    </w:p>
    <w:p w:rsidR="0035793C" w:rsidRPr="00BC33B0" w:rsidRDefault="0035793C" w:rsidP="00850A50">
      <w:pPr>
        <w:pStyle w:val="aff3"/>
        <w:tabs>
          <w:tab w:val="left" w:pos="284"/>
        </w:tabs>
        <w:suppressAutoHyphens/>
        <w:ind w:left="0" w:right="0" w:firstLine="0"/>
        <w:jc w:val="both"/>
        <w:rPr>
          <w:b/>
        </w:rPr>
      </w:pPr>
      <w:r>
        <w:rPr>
          <w:rFonts w:ascii="Times New Roman" w:hAnsi="Times New Roman" w:cs="Times New Roman"/>
          <w:b/>
          <w:color w:val="000000"/>
          <w:sz w:val="24"/>
          <w:szCs w:val="24"/>
        </w:rPr>
        <w:lastRenderedPageBreak/>
        <w:t xml:space="preserve">10.2. </w:t>
      </w:r>
      <w:r w:rsidR="00385549">
        <w:rPr>
          <w:rFonts w:ascii="Times New Roman" w:hAnsi="Times New Roman" w:cs="Times New Roman"/>
          <w:b/>
          <w:color w:val="000000"/>
          <w:sz w:val="24"/>
          <w:szCs w:val="24"/>
        </w:rPr>
        <w:t>Описание критериев и шкал оценивания индикаторов достижения результатов обучения по дисциплине «</w:t>
      </w:r>
      <w:r w:rsidR="00A74312">
        <w:rPr>
          <w:rFonts w:ascii="Times New Roman" w:hAnsi="Times New Roman" w:cs="Times New Roman"/>
          <w:b/>
          <w:color w:val="000000"/>
          <w:sz w:val="24"/>
          <w:szCs w:val="24"/>
        </w:rPr>
        <w:t>Основы м</w:t>
      </w:r>
      <w:r w:rsidR="00B22DF3">
        <w:rPr>
          <w:rFonts w:ascii="Times New Roman" w:hAnsi="Times New Roman" w:cs="Times New Roman"/>
          <w:b/>
          <w:sz w:val="24"/>
          <w:szCs w:val="24"/>
        </w:rPr>
        <w:t>атематическ</w:t>
      </w:r>
      <w:r w:rsidR="00A74312">
        <w:rPr>
          <w:rFonts w:ascii="Times New Roman" w:hAnsi="Times New Roman" w:cs="Times New Roman"/>
          <w:b/>
          <w:sz w:val="24"/>
          <w:szCs w:val="24"/>
        </w:rPr>
        <w:t>ого</w:t>
      </w:r>
      <w:r w:rsidR="00B22DF3">
        <w:rPr>
          <w:rFonts w:ascii="Times New Roman" w:hAnsi="Times New Roman" w:cs="Times New Roman"/>
          <w:b/>
          <w:sz w:val="24"/>
          <w:szCs w:val="24"/>
        </w:rPr>
        <w:t xml:space="preserve"> анализ</w:t>
      </w:r>
      <w:r w:rsidR="00A74312">
        <w:rPr>
          <w:rFonts w:ascii="Times New Roman" w:hAnsi="Times New Roman" w:cs="Times New Roman"/>
          <w:b/>
          <w:sz w:val="24"/>
          <w:szCs w:val="24"/>
        </w:rPr>
        <w:t>а</w:t>
      </w:r>
      <w:r w:rsidR="00385549">
        <w:rPr>
          <w:rFonts w:ascii="Times New Roman" w:hAnsi="Times New Roman" w:cs="Times New Roman"/>
          <w:b/>
          <w:color w:val="000000"/>
          <w:sz w:val="24"/>
          <w:szCs w:val="24"/>
        </w:rPr>
        <w:t>».</w:t>
      </w:r>
      <w:r w:rsidRPr="00BC33B0">
        <w:rPr>
          <w:b/>
        </w:rPr>
        <w:t xml:space="preserve">                                                                                                                                  </w:t>
      </w:r>
    </w:p>
    <w:p w:rsidR="0035793C" w:rsidRPr="00BC33B0" w:rsidRDefault="0035793C" w:rsidP="0023361B">
      <w:pPr>
        <w:tabs>
          <w:tab w:val="left" w:pos="284"/>
        </w:tabs>
        <w:suppressAutoHyphens/>
        <w:contextualSpacing/>
        <w:jc w:val="both"/>
        <w:rPr>
          <w:b/>
          <w:lang w:eastAsia="en-US"/>
        </w:rPr>
      </w:pPr>
    </w:p>
    <w:p w:rsidR="0035793C" w:rsidRPr="00BC33B0" w:rsidRDefault="0035793C" w:rsidP="0023361B">
      <w:pPr>
        <w:tabs>
          <w:tab w:val="left" w:pos="284"/>
        </w:tabs>
        <w:suppressAutoHyphens/>
        <w:contextualSpacing/>
        <w:jc w:val="both"/>
        <w:rPr>
          <w:lang w:eastAsia="en-US"/>
        </w:rPr>
      </w:pPr>
      <w:r w:rsidRPr="00BC33B0">
        <w:rPr>
          <w:b/>
          <w:lang w:eastAsia="en-US"/>
        </w:rPr>
        <w:t xml:space="preserve">                                                                                                                                      </w:t>
      </w:r>
      <w:r w:rsidRPr="00BC33B0">
        <w:rPr>
          <w:lang w:eastAsia="en-US"/>
        </w:rPr>
        <w:t>Таблица 10.2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1559"/>
        <w:gridCol w:w="1418"/>
        <w:gridCol w:w="1842"/>
        <w:gridCol w:w="1701"/>
      </w:tblGrid>
      <w:tr w:rsidR="0035793C" w:rsidRPr="009163F9" w:rsidTr="000E5C50">
        <w:tc>
          <w:tcPr>
            <w:tcW w:w="993" w:type="dxa"/>
            <w:vMerge w:val="restart"/>
            <w:shd w:val="clear" w:color="auto" w:fill="auto"/>
            <w:vAlign w:val="center"/>
          </w:tcPr>
          <w:p w:rsidR="0035793C" w:rsidRPr="0055515C" w:rsidRDefault="0035793C" w:rsidP="0023361B">
            <w:pPr>
              <w:suppressAutoHyphens/>
              <w:jc w:val="center"/>
              <w:rPr>
                <w:sz w:val="20"/>
                <w:szCs w:val="20"/>
              </w:rPr>
            </w:pPr>
            <w:r w:rsidRPr="009163F9">
              <w:rPr>
                <w:sz w:val="20"/>
                <w:szCs w:val="20"/>
              </w:rPr>
              <w:t>Критерии оценивания результатов обучения</w:t>
            </w:r>
          </w:p>
        </w:tc>
        <w:tc>
          <w:tcPr>
            <w:tcW w:w="2126" w:type="dxa"/>
            <w:vMerge w:val="restart"/>
            <w:shd w:val="clear" w:color="auto" w:fill="auto"/>
            <w:vAlign w:val="center"/>
          </w:tcPr>
          <w:p w:rsidR="0035793C" w:rsidRPr="00FC56CA" w:rsidRDefault="0035793C" w:rsidP="0023361B">
            <w:pPr>
              <w:suppressAutoHyphens/>
              <w:jc w:val="center"/>
              <w:rPr>
                <w:sz w:val="20"/>
                <w:szCs w:val="20"/>
              </w:rPr>
            </w:pPr>
            <w:r w:rsidRPr="00FC56CA">
              <w:rPr>
                <w:sz w:val="20"/>
                <w:szCs w:val="20"/>
              </w:rPr>
              <w:t>Планируемые результаты обучения</w:t>
            </w:r>
          </w:p>
          <w:p w:rsidR="0035793C" w:rsidRPr="0055515C" w:rsidRDefault="0035793C" w:rsidP="0023361B">
            <w:pPr>
              <w:suppressAutoHyphens/>
              <w:jc w:val="center"/>
              <w:rPr>
                <w:sz w:val="20"/>
                <w:szCs w:val="20"/>
              </w:rPr>
            </w:pPr>
            <w:r w:rsidRPr="00FC56CA">
              <w:rPr>
                <w:sz w:val="20"/>
                <w:szCs w:val="20"/>
              </w:rPr>
              <w:t>(показатели достижения заданного уровня освоения компетенций)</w:t>
            </w:r>
          </w:p>
        </w:tc>
        <w:tc>
          <w:tcPr>
            <w:tcW w:w="6520" w:type="dxa"/>
            <w:gridSpan w:val="4"/>
            <w:shd w:val="clear" w:color="auto" w:fill="auto"/>
            <w:vAlign w:val="center"/>
          </w:tcPr>
          <w:p w:rsidR="0035793C" w:rsidRPr="009163F9" w:rsidRDefault="0035793C" w:rsidP="0023361B">
            <w:pPr>
              <w:suppressAutoHyphens/>
              <w:jc w:val="center"/>
              <w:rPr>
                <w:sz w:val="20"/>
                <w:szCs w:val="20"/>
              </w:rPr>
            </w:pPr>
            <w:r>
              <w:rPr>
                <w:sz w:val="20"/>
                <w:szCs w:val="20"/>
              </w:rPr>
              <w:t>Уровень освоения компетенции</w:t>
            </w:r>
          </w:p>
        </w:tc>
      </w:tr>
      <w:tr w:rsidR="0035793C" w:rsidRPr="0055515C" w:rsidTr="000E5C50">
        <w:tc>
          <w:tcPr>
            <w:tcW w:w="993" w:type="dxa"/>
            <w:vMerge/>
            <w:shd w:val="clear" w:color="auto" w:fill="auto"/>
            <w:vAlign w:val="center"/>
          </w:tcPr>
          <w:p w:rsidR="0035793C" w:rsidRPr="009163F9" w:rsidRDefault="0035793C" w:rsidP="0023361B">
            <w:pPr>
              <w:suppressAutoHyphens/>
              <w:jc w:val="center"/>
              <w:rPr>
                <w:sz w:val="20"/>
                <w:szCs w:val="20"/>
              </w:rPr>
            </w:pPr>
          </w:p>
        </w:tc>
        <w:tc>
          <w:tcPr>
            <w:tcW w:w="2126" w:type="dxa"/>
            <w:vMerge/>
            <w:shd w:val="clear" w:color="auto" w:fill="auto"/>
            <w:vAlign w:val="center"/>
          </w:tcPr>
          <w:p w:rsidR="0035793C" w:rsidRPr="009163F9" w:rsidRDefault="0035793C" w:rsidP="0023361B">
            <w:pPr>
              <w:suppressAutoHyphens/>
              <w:jc w:val="center"/>
              <w:rPr>
                <w:sz w:val="20"/>
                <w:szCs w:val="20"/>
              </w:rPr>
            </w:pPr>
          </w:p>
        </w:tc>
        <w:tc>
          <w:tcPr>
            <w:tcW w:w="1559" w:type="dxa"/>
            <w:shd w:val="clear" w:color="auto" w:fill="auto"/>
            <w:vAlign w:val="center"/>
          </w:tcPr>
          <w:p w:rsidR="0035793C" w:rsidRPr="009163F9" w:rsidRDefault="0035793C" w:rsidP="0023361B">
            <w:pPr>
              <w:suppressAutoHyphens/>
              <w:jc w:val="center"/>
              <w:textAlignment w:val="baseline"/>
              <w:rPr>
                <w:sz w:val="20"/>
                <w:szCs w:val="20"/>
              </w:rPr>
            </w:pPr>
            <w:r w:rsidRPr="009163F9">
              <w:rPr>
                <w:sz w:val="20"/>
                <w:szCs w:val="20"/>
              </w:rPr>
              <w:t>Не сформирован</w:t>
            </w:r>
          </w:p>
          <w:p w:rsidR="0035793C" w:rsidRPr="009163F9" w:rsidRDefault="0035793C" w:rsidP="0023361B">
            <w:pPr>
              <w:suppressAutoHyphens/>
              <w:jc w:val="center"/>
              <w:textAlignment w:val="baseline"/>
              <w:rPr>
                <w:sz w:val="20"/>
                <w:szCs w:val="20"/>
              </w:rPr>
            </w:pPr>
            <w:r w:rsidRPr="009163F9">
              <w:rPr>
                <w:sz w:val="20"/>
                <w:szCs w:val="20"/>
              </w:rPr>
              <w:t>(0 баллов)</w:t>
            </w:r>
          </w:p>
        </w:tc>
        <w:tc>
          <w:tcPr>
            <w:tcW w:w="1418" w:type="dxa"/>
            <w:shd w:val="clear" w:color="auto" w:fill="auto"/>
            <w:vAlign w:val="center"/>
          </w:tcPr>
          <w:p w:rsidR="0035793C" w:rsidRPr="009163F9" w:rsidRDefault="0035793C" w:rsidP="0023361B">
            <w:pPr>
              <w:suppressAutoHyphens/>
              <w:jc w:val="center"/>
              <w:textAlignment w:val="baseline"/>
              <w:rPr>
                <w:sz w:val="20"/>
                <w:szCs w:val="20"/>
              </w:rPr>
            </w:pPr>
            <w:r w:rsidRPr="009163F9">
              <w:rPr>
                <w:sz w:val="20"/>
                <w:szCs w:val="20"/>
              </w:rPr>
              <w:t>Пороговый уровень</w:t>
            </w:r>
          </w:p>
          <w:p w:rsidR="0035793C" w:rsidRPr="0055515C" w:rsidRDefault="0035793C" w:rsidP="0023361B">
            <w:pPr>
              <w:suppressAutoHyphens/>
              <w:jc w:val="center"/>
              <w:textAlignment w:val="baseline"/>
              <w:rPr>
                <w:sz w:val="20"/>
                <w:szCs w:val="20"/>
              </w:rPr>
            </w:pPr>
            <w:r w:rsidRPr="0055515C">
              <w:rPr>
                <w:sz w:val="20"/>
                <w:szCs w:val="20"/>
              </w:rPr>
              <w:t>(3 балла)</w:t>
            </w:r>
          </w:p>
        </w:tc>
        <w:tc>
          <w:tcPr>
            <w:tcW w:w="1842" w:type="dxa"/>
            <w:shd w:val="clear" w:color="auto" w:fill="auto"/>
            <w:vAlign w:val="center"/>
          </w:tcPr>
          <w:p w:rsidR="0035793C" w:rsidRPr="0055515C" w:rsidRDefault="0035793C" w:rsidP="0023361B">
            <w:pPr>
              <w:suppressAutoHyphens/>
              <w:jc w:val="center"/>
              <w:textAlignment w:val="baseline"/>
              <w:rPr>
                <w:sz w:val="20"/>
                <w:szCs w:val="20"/>
              </w:rPr>
            </w:pPr>
            <w:r w:rsidRPr="0055515C">
              <w:rPr>
                <w:sz w:val="20"/>
                <w:szCs w:val="20"/>
              </w:rPr>
              <w:t>Базовый</w:t>
            </w:r>
            <w:r w:rsidRPr="0055515C">
              <w:rPr>
                <w:sz w:val="20"/>
                <w:szCs w:val="20"/>
              </w:rPr>
              <w:br/>
              <w:t xml:space="preserve"> уровень</w:t>
            </w:r>
          </w:p>
          <w:p w:rsidR="0035793C" w:rsidRPr="0055515C" w:rsidRDefault="0035793C" w:rsidP="0023361B">
            <w:pPr>
              <w:suppressAutoHyphens/>
              <w:jc w:val="center"/>
              <w:textAlignment w:val="baseline"/>
              <w:rPr>
                <w:sz w:val="20"/>
                <w:szCs w:val="20"/>
              </w:rPr>
            </w:pPr>
            <w:r w:rsidRPr="0055515C">
              <w:rPr>
                <w:sz w:val="20"/>
                <w:szCs w:val="20"/>
              </w:rPr>
              <w:t>(4 балла)</w:t>
            </w:r>
          </w:p>
        </w:tc>
        <w:tc>
          <w:tcPr>
            <w:tcW w:w="1701" w:type="dxa"/>
            <w:shd w:val="clear" w:color="auto" w:fill="auto"/>
            <w:vAlign w:val="center"/>
          </w:tcPr>
          <w:p w:rsidR="0035793C" w:rsidRPr="0055515C" w:rsidRDefault="0035793C" w:rsidP="0023361B">
            <w:pPr>
              <w:suppressAutoHyphens/>
              <w:jc w:val="center"/>
              <w:textAlignment w:val="baseline"/>
              <w:rPr>
                <w:sz w:val="20"/>
                <w:szCs w:val="20"/>
              </w:rPr>
            </w:pPr>
            <w:r w:rsidRPr="0055515C">
              <w:rPr>
                <w:sz w:val="20"/>
                <w:szCs w:val="20"/>
              </w:rPr>
              <w:t>Продвинутый</w:t>
            </w:r>
            <w:r w:rsidRPr="0055515C">
              <w:rPr>
                <w:sz w:val="20"/>
                <w:szCs w:val="20"/>
              </w:rPr>
              <w:br/>
              <w:t xml:space="preserve"> уровень</w:t>
            </w:r>
          </w:p>
          <w:p w:rsidR="0035793C" w:rsidRPr="0055515C" w:rsidRDefault="0035793C" w:rsidP="0023361B">
            <w:pPr>
              <w:suppressAutoHyphens/>
              <w:jc w:val="center"/>
              <w:textAlignment w:val="baseline"/>
              <w:rPr>
                <w:sz w:val="20"/>
                <w:szCs w:val="20"/>
              </w:rPr>
            </w:pPr>
            <w:r w:rsidRPr="0055515C">
              <w:rPr>
                <w:sz w:val="20"/>
                <w:szCs w:val="20"/>
              </w:rPr>
              <w:t>(5 баллов)</w:t>
            </w:r>
          </w:p>
        </w:tc>
      </w:tr>
      <w:tr w:rsidR="0035793C" w:rsidRPr="0055515C" w:rsidTr="000E5C50">
        <w:tc>
          <w:tcPr>
            <w:tcW w:w="993" w:type="dxa"/>
            <w:shd w:val="clear" w:color="auto" w:fill="auto"/>
            <w:vAlign w:val="center"/>
          </w:tcPr>
          <w:p w:rsidR="0035793C" w:rsidRPr="009163F9" w:rsidRDefault="0035793C" w:rsidP="0023361B">
            <w:pPr>
              <w:suppressAutoHyphens/>
              <w:jc w:val="center"/>
              <w:rPr>
                <w:sz w:val="20"/>
                <w:szCs w:val="20"/>
              </w:rPr>
            </w:pPr>
            <w:r>
              <w:rPr>
                <w:sz w:val="20"/>
                <w:szCs w:val="20"/>
              </w:rPr>
              <w:t>1</w:t>
            </w:r>
          </w:p>
        </w:tc>
        <w:tc>
          <w:tcPr>
            <w:tcW w:w="2126" w:type="dxa"/>
            <w:shd w:val="clear" w:color="auto" w:fill="auto"/>
            <w:vAlign w:val="center"/>
          </w:tcPr>
          <w:p w:rsidR="0035793C" w:rsidRPr="009163F9" w:rsidRDefault="0035793C" w:rsidP="0023361B">
            <w:pPr>
              <w:suppressAutoHyphens/>
              <w:jc w:val="center"/>
              <w:rPr>
                <w:sz w:val="20"/>
                <w:szCs w:val="20"/>
              </w:rPr>
            </w:pPr>
            <w:r>
              <w:rPr>
                <w:sz w:val="20"/>
                <w:szCs w:val="20"/>
              </w:rPr>
              <w:t>2</w:t>
            </w:r>
          </w:p>
        </w:tc>
        <w:tc>
          <w:tcPr>
            <w:tcW w:w="1559" w:type="dxa"/>
            <w:shd w:val="clear" w:color="auto" w:fill="auto"/>
            <w:vAlign w:val="center"/>
          </w:tcPr>
          <w:p w:rsidR="0035793C" w:rsidRPr="009163F9" w:rsidRDefault="0035793C" w:rsidP="0023361B">
            <w:pPr>
              <w:suppressAutoHyphens/>
              <w:jc w:val="center"/>
              <w:textAlignment w:val="baseline"/>
              <w:rPr>
                <w:sz w:val="20"/>
                <w:szCs w:val="20"/>
              </w:rPr>
            </w:pPr>
            <w:r>
              <w:rPr>
                <w:sz w:val="20"/>
                <w:szCs w:val="20"/>
              </w:rPr>
              <w:t>3</w:t>
            </w:r>
          </w:p>
        </w:tc>
        <w:tc>
          <w:tcPr>
            <w:tcW w:w="1418" w:type="dxa"/>
            <w:shd w:val="clear" w:color="auto" w:fill="auto"/>
            <w:vAlign w:val="center"/>
          </w:tcPr>
          <w:p w:rsidR="0035793C" w:rsidRPr="009163F9" w:rsidRDefault="0035793C" w:rsidP="0023361B">
            <w:pPr>
              <w:suppressAutoHyphens/>
              <w:jc w:val="center"/>
              <w:textAlignment w:val="baseline"/>
              <w:rPr>
                <w:sz w:val="20"/>
                <w:szCs w:val="20"/>
              </w:rPr>
            </w:pPr>
            <w:r>
              <w:rPr>
                <w:sz w:val="20"/>
                <w:szCs w:val="20"/>
              </w:rPr>
              <w:t>4</w:t>
            </w:r>
          </w:p>
        </w:tc>
        <w:tc>
          <w:tcPr>
            <w:tcW w:w="1842" w:type="dxa"/>
            <w:shd w:val="clear" w:color="auto" w:fill="auto"/>
            <w:vAlign w:val="center"/>
          </w:tcPr>
          <w:p w:rsidR="0035793C" w:rsidRPr="0055515C" w:rsidRDefault="0035793C" w:rsidP="0023361B">
            <w:pPr>
              <w:suppressAutoHyphens/>
              <w:jc w:val="center"/>
              <w:textAlignment w:val="baseline"/>
              <w:rPr>
                <w:sz w:val="20"/>
                <w:szCs w:val="20"/>
              </w:rPr>
            </w:pPr>
            <w:r>
              <w:rPr>
                <w:sz w:val="20"/>
                <w:szCs w:val="20"/>
              </w:rPr>
              <w:t>5</w:t>
            </w:r>
          </w:p>
        </w:tc>
        <w:tc>
          <w:tcPr>
            <w:tcW w:w="1701" w:type="dxa"/>
            <w:shd w:val="clear" w:color="auto" w:fill="auto"/>
            <w:vAlign w:val="center"/>
          </w:tcPr>
          <w:p w:rsidR="0035793C" w:rsidRPr="0055515C" w:rsidRDefault="0035793C" w:rsidP="0023361B">
            <w:pPr>
              <w:suppressAutoHyphens/>
              <w:jc w:val="center"/>
              <w:textAlignment w:val="baseline"/>
              <w:rPr>
                <w:sz w:val="20"/>
                <w:szCs w:val="20"/>
              </w:rPr>
            </w:pPr>
            <w:r>
              <w:rPr>
                <w:sz w:val="20"/>
                <w:szCs w:val="20"/>
              </w:rPr>
              <w:t>6</w:t>
            </w:r>
          </w:p>
        </w:tc>
      </w:tr>
      <w:tr w:rsidR="0035793C" w:rsidRPr="0055515C" w:rsidTr="000E5C50">
        <w:trPr>
          <w:trHeight w:val="1760"/>
        </w:trPr>
        <w:tc>
          <w:tcPr>
            <w:tcW w:w="993" w:type="dxa"/>
            <w:shd w:val="clear" w:color="auto" w:fill="auto"/>
            <w:vAlign w:val="center"/>
          </w:tcPr>
          <w:p w:rsidR="0035793C" w:rsidRPr="0055515C" w:rsidRDefault="0035793C" w:rsidP="0023361B">
            <w:pPr>
              <w:suppressAutoHyphens/>
              <w:rPr>
                <w:sz w:val="20"/>
                <w:szCs w:val="20"/>
              </w:rPr>
            </w:pPr>
            <w:r w:rsidRPr="0055515C">
              <w:rPr>
                <w:sz w:val="20"/>
                <w:szCs w:val="20"/>
              </w:rPr>
              <w:t>Полнота знаний</w:t>
            </w:r>
          </w:p>
        </w:tc>
        <w:tc>
          <w:tcPr>
            <w:tcW w:w="2126" w:type="dxa"/>
            <w:shd w:val="clear" w:color="auto" w:fill="auto"/>
            <w:vAlign w:val="center"/>
          </w:tcPr>
          <w:p w:rsidR="0035793C" w:rsidRPr="00FC56CA" w:rsidRDefault="0035793C" w:rsidP="0023361B">
            <w:pPr>
              <w:tabs>
                <w:tab w:val="left" w:pos="571"/>
                <w:tab w:val="left" w:pos="1107"/>
              </w:tabs>
              <w:suppressAutoHyphens/>
              <w:textAlignment w:val="baseline"/>
              <w:rPr>
                <w:sz w:val="20"/>
                <w:szCs w:val="20"/>
              </w:rPr>
            </w:pPr>
            <w:r>
              <w:rPr>
                <w:rFonts w:eastAsia="Calibri"/>
                <w:sz w:val="20"/>
                <w:szCs w:val="20"/>
              </w:rPr>
              <w:t>ОПК 1.1</w:t>
            </w:r>
          </w:p>
        </w:tc>
        <w:tc>
          <w:tcPr>
            <w:tcW w:w="1559" w:type="dxa"/>
            <w:shd w:val="clear" w:color="auto" w:fill="auto"/>
          </w:tcPr>
          <w:p w:rsidR="0035793C" w:rsidRPr="0055515C" w:rsidRDefault="0035793C" w:rsidP="0023361B">
            <w:pPr>
              <w:suppressAutoHyphens/>
              <w:rPr>
                <w:sz w:val="20"/>
                <w:szCs w:val="20"/>
              </w:rPr>
            </w:pPr>
            <w:r w:rsidRPr="0055515C">
              <w:rPr>
                <w:sz w:val="20"/>
                <w:szCs w:val="20"/>
              </w:rPr>
              <w:t>Уровень знаний ниже минимальных требований. Имеют место грубые ошибки.</w:t>
            </w:r>
          </w:p>
        </w:tc>
        <w:tc>
          <w:tcPr>
            <w:tcW w:w="1418" w:type="dxa"/>
            <w:tcBorders>
              <w:left w:val="single" w:sz="4" w:space="0" w:color="auto"/>
              <w:right w:val="single" w:sz="4" w:space="0" w:color="auto"/>
            </w:tcBorders>
            <w:shd w:val="clear" w:color="auto" w:fill="auto"/>
          </w:tcPr>
          <w:p w:rsidR="0035793C" w:rsidRPr="0055515C" w:rsidRDefault="009C35BA" w:rsidP="009C35BA">
            <w:pPr>
              <w:suppressAutoHyphens/>
              <w:rPr>
                <w:bCs/>
                <w:sz w:val="20"/>
                <w:szCs w:val="20"/>
              </w:rPr>
            </w:pPr>
            <w:r w:rsidRPr="009C35BA">
              <w:rPr>
                <w:bCs/>
                <w:sz w:val="20"/>
                <w:szCs w:val="20"/>
              </w:rPr>
              <w:t>Демонстрирует общие знания базовых понятий по темам/разделам дисциплины.</w:t>
            </w:r>
            <w:r w:rsidR="0035793C" w:rsidRPr="0055515C">
              <w:rPr>
                <w:bCs/>
                <w:sz w:val="20"/>
                <w:szCs w:val="20"/>
              </w:rPr>
              <w:t xml:space="preserve"> Допускается значительное количество негрубых ошибок.</w:t>
            </w:r>
          </w:p>
        </w:tc>
        <w:tc>
          <w:tcPr>
            <w:tcW w:w="1842" w:type="dxa"/>
            <w:tcBorders>
              <w:left w:val="single" w:sz="4" w:space="0" w:color="auto"/>
              <w:right w:val="single" w:sz="4" w:space="0" w:color="auto"/>
            </w:tcBorders>
            <w:shd w:val="clear" w:color="auto" w:fill="auto"/>
          </w:tcPr>
          <w:p w:rsidR="0035793C" w:rsidRDefault="0035793C" w:rsidP="0023361B">
            <w:pPr>
              <w:suppressAutoHyphens/>
              <w:rPr>
                <w:sz w:val="20"/>
                <w:szCs w:val="20"/>
              </w:rPr>
            </w:pPr>
            <w:r w:rsidRPr="0055515C">
              <w:rPr>
                <w:sz w:val="20"/>
                <w:szCs w:val="20"/>
              </w:rPr>
              <w:t>Уровень знаний соответствует программе подготовки по темам/разделам дисциплины.  Допускается несколько негр</w:t>
            </w:r>
            <w:r>
              <w:rPr>
                <w:sz w:val="20"/>
                <w:szCs w:val="20"/>
              </w:rPr>
              <w:t>у</w:t>
            </w:r>
            <w:r w:rsidRPr="0055515C">
              <w:rPr>
                <w:sz w:val="20"/>
                <w:szCs w:val="20"/>
              </w:rPr>
              <w:t>бых/</w:t>
            </w:r>
          </w:p>
          <w:p w:rsidR="0035793C" w:rsidRPr="0055515C" w:rsidRDefault="0035793C" w:rsidP="0023361B">
            <w:pPr>
              <w:suppressAutoHyphens/>
              <w:rPr>
                <w:sz w:val="20"/>
                <w:szCs w:val="20"/>
              </w:rPr>
            </w:pPr>
            <w:r w:rsidRPr="0055515C">
              <w:rPr>
                <w:sz w:val="20"/>
                <w:szCs w:val="20"/>
              </w:rPr>
              <w:t>несущественных ошибок. Не отвечает на дополнительные вопросы.</w:t>
            </w:r>
          </w:p>
        </w:tc>
        <w:tc>
          <w:tcPr>
            <w:tcW w:w="1701" w:type="dxa"/>
            <w:tcBorders>
              <w:left w:val="single" w:sz="4" w:space="0" w:color="auto"/>
              <w:right w:val="single" w:sz="4" w:space="0" w:color="auto"/>
            </w:tcBorders>
            <w:shd w:val="clear" w:color="auto" w:fill="auto"/>
          </w:tcPr>
          <w:p w:rsidR="0035793C" w:rsidRPr="0055515C" w:rsidRDefault="0035793C" w:rsidP="0023361B">
            <w:pPr>
              <w:suppressAutoHyphens/>
              <w:rPr>
                <w:bCs/>
                <w:sz w:val="20"/>
                <w:szCs w:val="20"/>
              </w:rPr>
            </w:pPr>
            <w:r w:rsidRPr="0055515C">
              <w:rPr>
                <w:sz w:val="20"/>
                <w:szCs w:val="20"/>
              </w:rPr>
              <w:t>Уровень знаний соответствует программе подготовки по темам/разделам дисциплины. Свободно и аргументированно отвечает на дополнительные вопросы.</w:t>
            </w:r>
          </w:p>
        </w:tc>
      </w:tr>
      <w:tr w:rsidR="0035793C" w:rsidRPr="0055515C" w:rsidTr="000E5C50">
        <w:trPr>
          <w:trHeight w:val="968"/>
        </w:trPr>
        <w:tc>
          <w:tcPr>
            <w:tcW w:w="993" w:type="dxa"/>
            <w:shd w:val="clear" w:color="auto" w:fill="auto"/>
            <w:vAlign w:val="center"/>
          </w:tcPr>
          <w:p w:rsidR="0035793C" w:rsidRPr="0055515C" w:rsidRDefault="0035793C" w:rsidP="0023361B">
            <w:pPr>
              <w:suppressAutoHyphens/>
              <w:rPr>
                <w:sz w:val="20"/>
                <w:szCs w:val="20"/>
              </w:rPr>
            </w:pPr>
            <w:r w:rsidRPr="0055515C">
              <w:rPr>
                <w:sz w:val="20"/>
                <w:szCs w:val="20"/>
              </w:rPr>
              <w:t>Наличие умений</w:t>
            </w:r>
          </w:p>
        </w:tc>
        <w:tc>
          <w:tcPr>
            <w:tcW w:w="2126" w:type="dxa"/>
            <w:shd w:val="clear" w:color="auto" w:fill="auto"/>
            <w:vAlign w:val="center"/>
          </w:tcPr>
          <w:p w:rsidR="0035793C" w:rsidRPr="00FC56CA" w:rsidRDefault="0035793C" w:rsidP="0023361B">
            <w:pPr>
              <w:suppressAutoHyphens/>
              <w:rPr>
                <w:sz w:val="20"/>
                <w:szCs w:val="20"/>
              </w:rPr>
            </w:pPr>
            <w:r>
              <w:rPr>
                <w:rFonts w:eastAsia="Calibri"/>
                <w:sz w:val="20"/>
                <w:szCs w:val="20"/>
              </w:rPr>
              <w:t>ОПК 1.2</w:t>
            </w:r>
          </w:p>
        </w:tc>
        <w:tc>
          <w:tcPr>
            <w:tcW w:w="1559" w:type="dxa"/>
            <w:shd w:val="clear" w:color="auto" w:fill="auto"/>
          </w:tcPr>
          <w:p w:rsidR="0035793C" w:rsidRPr="0055515C" w:rsidRDefault="0035793C" w:rsidP="0023361B">
            <w:pPr>
              <w:suppressAutoHyphens/>
              <w:rPr>
                <w:sz w:val="20"/>
                <w:szCs w:val="20"/>
              </w:rPr>
            </w:pPr>
            <w:r w:rsidRPr="0055515C">
              <w:rPr>
                <w:sz w:val="20"/>
                <w:szCs w:val="20"/>
              </w:rPr>
              <w:t xml:space="preserve">Отсутствие минимальных умений. </w:t>
            </w:r>
          </w:p>
          <w:p w:rsidR="0035793C" w:rsidRPr="0055515C" w:rsidRDefault="0035793C" w:rsidP="0023361B">
            <w:pPr>
              <w:suppressAutoHyphens/>
              <w:rPr>
                <w:sz w:val="20"/>
                <w:szCs w:val="20"/>
              </w:rPr>
            </w:pPr>
            <w:r w:rsidRPr="0055515C">
              <w:rPr>
                <w:sz w:val="20"/>
                <w:szCs w:val="20"/>
              </w:rPr>
              <w:t>Не умеет решать стандартные задачи. Имеют место грубые ошибки.</w:t>
            </w:r>
          </w:p>
        </w:tc>
        <w:tc>
          <w:tcPr>
            <w:tcW w:w="1418" w:type="dxa"/>
            <w:tcBorders>
              <w:left w:val="single" w:sz="4" w:space="0" w:color="auto"/>
              <w:right w:val="single" w:sz="4" w:space="0" w:color="auto"/>
            </w:tcBorders>
            <w:shd w:val="clear" w:color="auto" w:fill="auto"/>
          </w:tcPr>
          <w:p w:rsidR="0035793C" w:rsidRPr="0055515C" w:rsidRDefault="0035793C" w:rsidP="0023361B">
            <w:pPr>
              <w:suppressAutoHyphens/>
              <w:rPr>
                <w:bCs/>
                <w:sz w:val="20"/>
                <w:szCs w:val="20"/>
              </w:rPr>
            </w:pPr>
            <w:r w:rsidRPr="0055515C">
              <w:rPr>
                <w:bCs/>
                <w:sz w:val="20"/>
                <w:szCs w:val="20"/>
              </w:rPr>
              <w:t xml:space="preserve">Продемонстрированы частично основные умения. Решены типовые задачи. Допущены негрубые ошибки. </w:t>
            </w:r>
          </w:p>
        </w:tc>
        <w:tc>
          <w:tcPr>
            <w:tcW w:w="1842" w:type="dxa"/>
            <w:tcBorders>
              <w:left w:val="single" w:sz="4" w:space="0" w:color="auto"/>
              <w:right w:val="single" w:sz="4" w:space="0" w:color="auto"/>
            </w:tcBorders>
            <w:shd w:val="clear" w:color="auto" w:fill="auto"/>
          </w:tcPr>
          <w:p w:rsidR="0035793C" w:rsidRPr="0055515C" w:rsidRDefault="0035793C" w:rsidP="0023361B">
            <w:pPr>
              <w:suppressAutoHyphens/>
              <w:rPr>
                <w:bCs/>
                <w:sz w:val="20"/>
                <w:szCs w:val="20"/>
              </w:rPr>
            </w:pPr>
            <w:r w:rsidRPr="0055515C">
              <w:rPr>
                <w:bCs/>
                <w:sz w:val="20"/>
                <w:szCs w:val="20"/>
              </w:rPr>
              <w:t xml:space="preserve">Продемонстрированы все основные умения. Решены все основные задания с негрубыми ошибками или с недочетами. </w:t>
            </w:r>
          </w:p>
        </w:tc>
        <w:tc>
          <w:tcPr>
            <w:tcW w:w="1701" w:type="dxa"/>
            <w:tcBorders>
              <w:left w:val="single" w:sz="4" w:space="0" w:color="auto"/>
              <w:right w:val="single" w:sz="4" w:space="0" w:color="auto"/>
            </w:tcBorders>
            <w:shd w:val="clear" w:color="auto" w:fill="auto"/>
          </w:tcPr>
          <w:p w:rsidR="0035793C" w:rsidRPr="0055515C" w:rsidRDefault="0035793C" w:rsidP="0023361B">
            <w:pPr>
              <w:suppressAutoHyphens/>
              <w:rPr>
                <w:bCs/>
                <w:sz w:val="20"/>
                <w:szCs w:val="20"/>
              </w:rPr>
            </w:pPr>
            <w:r w:rsidRPr="0055515C">
              <w:rPr>
                <w:bCs/>
                <w:sz w:val="20"/>
                <w:szCs w:val="20"/>
              </w:rPr>
              <w:t>Продемонстрированы все основные умения. Решены все основные задания в полном объеме без недочетов и ошибок.</w:t>
            </w:r>
          </w:p>
        </w:tc>
      </w:tr>
      <w:tr w:rsidR="008350A6" w:rsidRPr="0055515C" w:rsidTr="000E5C50">
        <w:trPr>
          <w:trHeight w:val="968"/>
        </w:trPr>
        <w:tc>
          <w:tcPr>
            <w:tcW w:w="993" w:type="dxa"/>
            <w:shd w:val="clear" w:color="auto" w:fill="auto"/>
            <w:vAlign w:val="center"/>
          </w:tcPr>
          <w:p w:rsidR="008350A6" w:rsidRPr="0055515C" w:rsidRDefault="008350A6" w:rsidP="008350A6">
            <w:pPr>
              <w:suppressAutoHyphens/>
              <w:rPr>
                <w:sz w:val="20"/>
                <w:szCs w:val="20"/>
              </w:rPr>
            </w:pPr>
            <w:r w:rsidRPr="00E235CD">
              <w:rPr>
                <w:sz w:val="20"/>
                <w:szCs w:val="20"/>
              </w:rPr>
              <w:t>Наличие знаний и умений</w:t>
            </w:r>
          </w:p>
        </w:tc>
        <w:tc>
          <w:tcPr>
            <w:tcW w:w="2126" w:type="dxa"/>
            <w:shd w:val="clear" w:color="auto" w:fill="auto"/>
            <w:vAlign w:val="center"/>
          </w:tcPr>
          <w:p w:rsidR="008350A6" w:rsidRDefault="00D80E05" w:rsidP="008350A6">
            <w:pPr>
              <w:suppressAutoHyphens/>
              <w:rPr>
                <w:rFonts w:eastAsia="Calibri"/>
                <w:sz w:val="20"/>
                <w:szCs w:val="20"/>
              </w:rPr>
            </w:pPr>
            <w:r>
              <w:rPr>
                <w:rFonts w:eastAsia="Calibri"/>
                <w:sz w:val="20"/>
                <w:szCs w:val="20"/>
              </w:rPr>
              <w:t>ОПК 1.2</w:t>
            </w:r>
          </w:p>
        </w:tc>
        <w:tc>
          <w:tcPr>
            <w:tcW w:w="1559" w:type="dxa"/>
            <w:shd w:val="clear" w:color="auto" w:fill="auto"/>
          </w:tcPr>
          <w:p w:rsidR="008350A6" w:rsidRDefault="008350A6" w:rsidP="008350A6">
            <w:pPr>
              <w:suppressAutoHyphens/>
              <w:rPr>
                <w:sz w:val="20"/>
                <w:szCs w:val="20"/>
              </w:rPr>
            </w:pPr>
            <w:r w:rsidRPr="00E235CD">
              <w:rPr>
                <w:sz w:val="20"/>
                <w:szCs w:val="20"/>
              </w:rPr>
              <w:t xml:space="preserve">Уровень знаний ниже </w:t>
            </w:r>
            <w:r w:rsidRPr="0055515C">
              <w:rPr>
                <w:sz w:val="20"/>
                <w:szCs w:val="20"/>
              </w:rPr>
              <w:t xml:space="preserve">минимальных требований. </w:t>
            </w:r>
          </w:p>
          <w:p w:rsidR="008350A6" w:rsidRPr="0055515C" w:rsidRDefault="008350A6" w:rsidP="008350A6">
            <w:pPr>
              <w:suppressAutoHyphens/>
              <w:rPr>
                <w:sz w:val="20"/>
                <w:szCs w:val="20"/>
              </w:rPr>
            </w:pPr>
            <w:r w:rsidRPr="00E235CD">
              <w:rPr>
                <w:sz w:val="20"/>
                <w:szCs w:val="20"/>
              </w:rPr>
              <w:t>Не умеет решать стандартные задачи х требований. Имеют место грубые ошибки.</w:t>
            </w:r>
          </w:p>
        </w:tc>
        <w:tc>
          <w:tcPr>
            <w:tcW w:w="1418" w:type="dxa"/>
            <w:tcBorders>
              <w:left w:val="single" w:sz="4" w:space="0" w:color="auto"/>
              <w:right w:val="single" w:sz="4" w:space="0" w:color="auto"/>
            </w:tcBorders>
            <w:shd w:val="clear" w:color="auto" w:fill="auto"/>
          </w:tcPr>
          <w:p w:rsidR="008350A6" w:rsidRPr="00E235CD" w:rsidRDefault="009C35BA" w:rsidP="008350A6">
            <w:pPr>
              <w:suppressAutoHyphens/>
              <w:rPr>
                <w:bCs/>
                <w:sz w:val="20"/>
                <w:szCs w:val="20"/>
              </w:rPr>
            </w:pPr>
            <w:r w:rsidRPr="009C35BA">
              <w:rPr>
                <w:bCs/>
                <w:sz w:val="20"/>
                <w:szCs w:val="20"/>
              </w:rPr>
              <w:t>Демонстрирует общие знания базовых понятий по темам/разделам дисциплины.</w:t>
            </w:r>
            <w:r w:rsidR="008350A6" w:rsidRPr="00E235CD">
              <w:rPr>
                <w:bCs/>
                <w:sz w:val="20"/>
                <w:szCs w:val="20"/>
              </w:rPr>
              <w:t xml:space="preserve"> </w:t>
            </w:r>
          </w:p>
          <w:p w:rsidR="008350A6" w:rsidRPr="00E235CD" w:rsidRDefault="008350A6" w:rsidP="008350A6">
            <w:pPr>
              <w:suppressAutoHyphens/>
              <w:rPr>
                <w:bCs/>
                <w:sz w:val="20"/>
                <w:szCs w:val="20"/>
              </w:rPr>
            </w:pPr>
            <w:r w:rsidRPr="00E235CD">
              <w:rPr>
                <w:bCs/>
                <w:sz w:val="20"/>
                <w:szCs w:val="20"/>
              </w:rPr>
              <w:t>Решены типовые задачи.</w:t>
            </w:r>
          </w:p>
          <w:p w:rsidR="008350A6" w:rsidRPr="0055515C" w:rsidRDefault="008350A6" w:rsidP="008350A6">
            <w:pPr>
              <w:suppressAutoHyphens/>
              <w:rPr>
                <w:bCs/>
                <w:sz w:val="20"/>
                <w:szCs w:val="20"/>
              </w:rPr>
            </w:pPr>
            <w:r w:rsidRPr="00E235CD">
              <w:rPr>
                <w:bCs/>
                <w:sz w:val="20"/>
                <w:szCs w:val="20"/>
              </w:rPr>
              <w:t>Допускается значительное количество негрубых ошибок.</w:t>
            </w:r>
          </w:p>
        </w:tc>
        <w:tc>
          <w:tcPr>
            <w:tcW w:w="1842" w:type="dxa"/>
            <w:tcBorders>
              <w:left w:val="single" w:sz="4" w:space="0" w:color="auto"/>
              <w:right w:val="single" w:sz="4" w:space="0" w:color="auto"/>
            </w:tcBorders>
            <w:shd w:val="clear" w:color="auto" w:fill="auto"/>
          </w:tcPr>
          <w:p w:rsidR="008350A6" w:rsidRPr="00E235CD" w:rsidRDefault="008350A6" w:rsidP="008350A6">
            <w:pPr>
              <w:suppressAutoHyphens/>
              <w:rPr>
                <w:bCs/>
                <w:sz w:val="20"/>
                <w:szCs w:val="20"/>
              </w:rPr>
            </w:pPr>
            <w:r w:rsidRPr="00E235CD">
              <w:rPr>
                <w:sz w:val="20"/>
                <w:szCs w:val="20"/>
              </w:rPr>
              <w:t xml:space="preserve">Уровень знаний соответствует программе подготовки по темам/разделам дисциплины.  Решены все основные задания с негрубыми ошибками или с недочетами. </w:t>
            </w:r>
          </w:p>
          <w:p w:rsidR="008350A6" w:rsidRPr="0055515C" w:rsidRDefault="008350A6" w:rsidP="008350A6">
            <w:pPr>
              <w:suppressAutoHyphens/>
              <w:rPr>
                <w:bCs/>
                <w:sz w:val="20"/>
                <w:szCs w:val="20"/>
              </w:rPr>
            </w:pPr>
          </w:p>
        </w:tc>
        <w:tc>
          <w:tcPr>
            <w:tcW w:w="1701" w:type="dxa"/>
            <w:tcBorders>
              <w:left w:val="single" w:sz="4" w:space="0" w:color="auto"/>
              <w:right w:val="single" w:sz="4" w:space="0" w:color="auto"/>
            </w:tcBorders>
            <w:shd w:val="clear" w:color="auto" w:fill="auto"/>
          </w:tcPr>
          <w:p w:rsidR="008350A6" w:rsidRPr="00E235CD" w:rsidRDefault="008350A6" w:rsidP="008350A6">
            <w:pPr>
              <w:suppressAutoHyphens/>
              <w:rPr>
                <w:sz w:val="20"/>
                <w:szCs w:val="20"/>
              </w:rPr>
            </w:pPr>
            <w:r w:rsidRPr="00E235CD">
              <w:rPr>
                <w:sz w:val="20"/>
                <w:szCs w:val="20"/>
              </w:rPr>
              <w:t xml:space="preserve">Уровень знаний соответствует программе подготовки по темам/разделам дисциплины. </w:t>
            </w:r>
          </w:p>
          <w:p w:rsidR="008350A6" w:rsidRPr="00E235CD" w:rsidRDefault="008350A6" w:rsidP="008350A6">
            <w:pPr>
              <w:suppressAutoHyphens/>
              <w:rPr>
                <w:sz w:val="20"/>
                <w:szCs w:val="20"/>
              </w:rPr>
            </w:pPr>
            <w:r w:rsidRPr="00E235CD">
              <w:rPr>
                <w:sz w:val="20"/>
                <w:szCs w:val="20"/>
              </w:rPr>
              <w:t>Решены все основные задания в полном объеме без недочетов и ошибок.</w:t>
            </w:r>
          </w:p>
          <w:p w:rsidR="008350A6" w:rsidRPr="0055515C" w:rsidRDefault="008350A6" w:rsidP="008350A6">
            <w:pPr>
              <w:suppressAutoHyphens/>
              <w:rPr>
                <w:bCs/>
                <w:sz w:val="20"/>
                <w:szCs w:val="20"/>
              </w:rPr>
            </w:pPr>
            <w:r w:rsidRPr="00E235CD">
              <w:rPr>
                <w:sz w:val="20"/>
                <w:szCs w:val="20"/>
              </w:rPr>
              <w:t>Свободно и аргументированно отвечает на дополнительные вопросы.</w:t>
            </w:r>
          </w:p>
        </w:tc>
      </w:tr>
    </w:tbl>
    <w:p w:rsidR="0035793C" w:rsidRDefault="0035793C" w:rsidP="0023361B">
      <w:pPr>
        <w:suppressAutoHyphens/>
        <w:ind w:left="360"/>
        <w:jc w:val="center"/>
      </w:pPr>
    </w:p>
    <w:p w:rsidR="002249AA" w:rsidRDefault="002249AA" w:rsidP="0023361B">
      <w:pPr>
        <w:suppressAutoHyphens/>
        <w:rPr>
          <w:b/>
          <w:bCs/>
        </w:rPr>
      </w:pPr>
      <w:r>
        <w:rPr>
          <w:b/>
          <w:bCs/>
        </w:rPr>
        <w:br w:type="page"/>
      </w:r>
    </w:p>
    <w:p w:rsidR="00E86BC9" w:rsidRDefault="0035793C" w:rsidP="0023361B">
      <w:pPr>
        <w:suppressAutoHyphens/>
        <w:ind w:left="360"/>
        <w:jc w:val="center"/>
      </w:pPr>
      <w:r>
        <w:rPr>
          <w:b/>
          <w:bCs/>
        </w:rPr>
        <w:lastRenderedPageBreak/>
        <w:t xml:space="preserve">10.3. </w:t>
      </w:r>
      <w:r w:rsidR="00385549">
        <w:rPr>
          <w:b/>
          <w:bCs/>
        </w:rPr>
        <w:t>Типовые контрольные задания и материалы, необходимые для оценки результатов обучения</w:t>
      </w:r>
    </w:p>
    <w:p w:rsidR="00E86BC9" w:rsidRDefault="00385549" w:rsidP="0023361B">
      <w:pPr>
        <w:suppressAutoHyphens/>
        <w:ind w:left="360"/>
        <w:jc w:val="center"/>
      </w:pPr>
      <w:r>
        <w:rPr>
          <w:noProof/>
        </w:rPr>
        <w:drawing>
          <wp:anchor distT="0" distB="0" distL="0" distR="0" simplePos="0" relativeHeight="2" behindDoc="0" locked="0" layoutInCell="1" allowOverlap="1" wp14:anchorId="780F8FF8" wp14:editId="0813082C">
            <wp:simplePos x="0" y="0"/>
            <wp:positionH relativeFrom="column">
              <wp:align>center</wp:align>
            </wp:positionH>
            <wp:positionV relativeFrom="paragraph">
              <wp:posOffset>635</wp:posOffset>
            </wp:positionV>
            <wp:extent cx="5954156" cy="8424000"/>
            <wp:effectExtent l="0" t="0" r="889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1"/>
                    <a:stretch>
                      <a:fillRect/>
                    </a:stretch>
                  </pic:blipFill>
                  <pic:spPr bwMode="auto">
                    <a:xfrm>
                      <a:off x="0" y="0"/>
                      <a:ext cx="5954156" cy="8424000"/>
                    </a:xfrm>
                    <a:prstGeom prst="rect">
                      <a:avLst/>
                    </a:prstGeom>
                  </pic:spPr>
                </pic:pic>
              </a:graphicData>
            </a:graphic>
            <wp14:sizeRelH relativeFrom="margin">
              <wp14:pctWidth>0</wp14:pctWidth>
            </wp14:sizeRelH>
            <wp14:sizeRelV relativeFrom="margin">
              <wp14:pctHeight>0</wp14:pctHeight>
            </wp14:sizeRelV>
          </wp:anchor>
        </w:drawing>
      </w:r>
    </w:p>
    <w:p w:rsidR="008530F6" w:rsidRDefault="00385549" w:rsidP="0023361B">
      <w:pPr>
        <w:suppressAutoHyphens/>
        <w:jc w:val="both"/>
      </w:pPr>
      <w:r>
        <w:lastRenderedPageBreak/>
        <w:t xml:space="preserve"> </w:t>
      </w:r>
      <w:r>
        <w:rPr>
          <w:noProof/>
        </w:rPr>
        <w:drawing>
          <wp:anchor distT="0" distB="0" distL="0" distR="0" simplePos="0" relativeHeight="3" behindDoc="0" locked="0" layoutInCell="1" allowOverlap="1" wp14:anchorId="5D2D22D3" wp14:editId="279DE440">
            <wp:simplePos x="0" y="0"/>
            <wp:positionH relativeFrom="column">
              <wp:align>center</wp:align>
            </wp:positionH>
            <wp:positionV relativeFrom="paragraph">
              <wp:posOffset>635</wp:posOffset>
            </wp:positionV>
            <wp:extent cx="6299835" cy="8913495"/>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2"/>
                    <a:stretch>
                      <a:fillRect/>
                    </a:stretch>
                  </pic:blipFill>
                  <pic:spPr bwMode="auto">
                    <a:xfrm>
                      <a:off x="0" y="0"/>
                      <a:ext cx="6299835" cy="8913495"/>
                    </a:xfrm>
                    <a:prstGeom prst="rect">
                      <a:avLst/>
                    </a:prstGeom>
                  </pic:spPr>
                </pic:pic>
              </a:graphicData>
            </a:graphic>
          </wp:anchor>
        </w:drawing>
      </w:r>
    </w:p>
    <w:p w:rsidR="008530F6" w:rsidRDefault="00385549" w:rsidP="0023361B">
      <w:pPr>
        <w:suppressAutoHyphens/>
        <w:jc w:val="both"/>
      </w:pPr>
      <w:r>
        <w:rPr>
          <w:noProof/>
        </w:rPr>
        <w:lastRenderedPageBreak/>
        <w:drawing>
          <wp:anchor distT="0" distB="0" distL="0" distR="0" simplePos="0" relativeHeight="4" behindDoc="0" locked="0" layoutInCell="1" allowOverlap="1" wp14:anchorId="6F4A3ECB" wp14:editId="0E57DFE5">
            <wp:simplePos x="0" y="0"/>
            <wp:positionH relativeFrom="column">
              <wp:align>center</wp:align>
            </wp:positionH>
            <wp:positionV relativeFrom="paragraph">
              <wp:posOffset>635</wp:posOffset>
            </wp:positionV>
            <wp:extent cx="6299835" cy="8913495"/>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3"/>
                    <a:stretch>
                      <a:fillRect/>
                    </a:stretch>
                  </pic:blipFill>
                  <pic:spPr bwMode="auto">
                    <a:xfrm>
                      <a:off x="0" y="0"/>
                      <a:ext cx="6299835" cy="8913495"/>
                    </a:xfrm>
                    <a:prstGeom prst="rect">
                      <a:avLst/>
                    </a:prstGeom>
                  </pic:spPr>
                </pic:pic>
              </a:graphicData>
            </a:graphic>
          </wp:anchor>
        </w:drawing>
      </w:r>
      <w:r w:rsidR="008530F6">
        <w:br w:type="page"/>
      </w:r>
    </w:p>
    <w:p w:rsidR="00E86BC9" w:rsidRDefault="008530F6" w:rsidP="0023361B">
      <w:pPr>
        <w:suppressAutoHyphens/>
      </w:pPr>
      <w:r>
        <w:lastRenderedPageBreak/>
        <w:br w:type="page"/>
      </w:r>
      <w:r w:rsidR="00385549">
        <w:rPr>
          <w:noProof/>
        </w:rPr>
        <w:drawing>
          <wp:anchor distT="0" distB="0" distL="0" distR="0" simplePos="0" relativeHeight="5" behindDoc="0" locked="0" layoutInCell="1" allowOverlap="1" wp14:anchorId="5C350844" wp14:editId="798AFBC1">
            <wp:simplePos x="0" y="0"/>
            <wp:positionH relativeFrom="column">
              <wp:align>center</wp:align>
            </wp:positionH>
            <wp:positionV relativeFrom="paragraph">
              <wp:posOffset>635</wp:posOffset>
            </wp:positionV>
            <wp:extent cx="6299835" cy="8913495"/>
            <wp:effectExtent l="0" t="0" r="0" b="0"/>
            <wp:wrapSquare wrapText="largest"/>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4"/>
                    <a:stretch>
                      <a:fillRect/>
                    </a:stretch>
                  </pic:blipFill>
                  <pic:spPr bwMode="auto">
                    <a:xfrm>
                      <a:off x="0" y="0"/>
                      <a:ext cx="6299835" cy="8913495"/>
                    </a:xfrm>
                    <a:prstGeom prst="rect">
                      <a:avLst/>
                    </a:prstGeom>
                  </pic:spPr>
                </pic:pic>
              </a:graphicData>
            </a:graphic>
          </wp:anchor>
        </w:drawing>
      </w:r>
    </w:p>
    <w:p w:rsidR="008530F6" w:rsidRDefault="0031636C" w:rsidP="0023361B">
      <w:pPr>
        <w:suppressAutoHyphens/>
        <w:jc w:val="both"/>
      </w:pPr>
      <w:r>
        <w:object w:dxaOrig="8925" w:dyaOrig="12630" w14:anchorId="63E92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2.25pt" o:ole="">
            <v:imagedata r:id="rId15" o:title=""/>
          </v:shape>
          <o:OLEObject Type="Embed" ProgID="Acrobat.Document.DC" ShapeID="_x0000_i1025" DrawAspect="Content" ObjectID="_1827913573" r:id="rId16"/>
        </w:object>
      </w:r>
    </w:p>
    <w:p w:rsidR="00020156" w:rsidRDefault="00020156" w:rsidP="0023361B">
      <w:pPr>
        <w:suppressAutoHyphens/>
      </w:pPr>
      <w:r>
        <w:br w:type="page"/>
      </w:r>
    </w:p>
    <w:p w:rsidR="008530F6" w:rsidRDefault="008530F6" w:rsidP="0023361B">
      <w:pPr>
        <w:suppressAutoHyphens/>
      </w:pPr>
      <w:r>
        <w:object w:dxaOrig="11880" w:dyaOrig="9180" w14:anchorId="01877BA4">
          <v:shape id="_x0000_i1026" type="#_x0000_t75" style="width:567pt;height:456pt" o:ole="">
            <v:imagedata r:id="rId17" o:title=""/>
          </v:shape>
          <o:OLEObject Type="Embed" ProgID="Acrobat.Document.DC" ShapeID="_x0000_i1026" DrawAspect="Content" ObjectID="_1827913574" r:id="rId18"/>
        </w:object>
      </w:r>
    </w:p>
    <w:p w:rsidR="008530F6" w:rsidRDefault="008530F6" w:rsidP="0023361B">
      <w:pPr>
        <w:suppressAutoHyphens/>
      </w:pPr>
    </w:p>
    <w:p w:rsidR="00A722CB" w:rsidRDefault="00A722CB" w:rsidP="0023361B">
      <w:pPr>
        <w:suppressAutoHyphens/>
        <w:jc w:val="both"/>
      </w:pPr>
    </w:p>
    <w:p w:rsidR="00A722CB" w:rsidRDefault="00A722CB" w:rsidP="0023361B">
      <w:pPr>
        <w:suppressAutoHyphens/>
      </w:pPr>
      <w:r>
        <w:br w:type="page"/>
      </w:r>
    </w:p>
    <w:p w:rsidR="00A722CB" w:rsidRDefault="008530F6" w:rsidP="0023361B">
      <w:pPr>
        <w:suppressAutoHyphens/>
        <w:jc w:val="both"/>
        <w:rPr>
          <w:lang w:val="en-US"/>
        </w:rPr>
      </w:pPr>
      <w:r>
        <w:object w:dxaOrig="11880" w:dyaOrig="9180" w14:anchorId="459EF920">
          <v:shape id="_x0000_i1027" type="#_x0000_t75" style="width:532.5pt;height:414.75pt" o:ole="">
            <v:imagedata r:id="rId19" o:title=""/>
          </v:shape>
          <o:OLEObject Type="Embed" ProgID="Acrobat.Document.DC" ShapeID="_x0000_i1027" DrawAspect="Content" ObjectID="_1827913575" r:id="rId20"/>
        </w:object>
      </w:r>
      <w:r w:rsidR="00A722CB">
        <w:rPr>
          <w:lang w:val="en-US"/>
        </w:rPr>
        <w:br w:type="page"/>
      </w:r>
    </w:p>
    <w:p w:rsidR="00E86BC9" w:rsidRDefault="008530F6" w:rsidP="0023361B">
      <w:pPr>
        <w:suppressAutoHyphens/>
        <w:jc w:val="both"/>
        <w:rPr>
          <w:lang w:val="en-US"/>
        </w:rPr>
      </w:pPr>
      <w:r>
        <w:rPr>
          <w:lang w:val="en-US"/>
        </w:rPr>
        <w:object w:dxaOrig="11880" w:dyaOrig="9180" w14:anchorId="7EC82374">
          <v:shape id="_x0000_i1028" type="#_x0000_t75" style="width:536.25pt;height:417pt" o:ole="">
            <v:imagedata r:id="rId21" o:title=""/>
          </v:shape>
          <o:OLEObject Type="Embed" ProgID="Acrobat.Document.DC" ShapeID="_x0000_i1028" DrawAspect="Content" ObjectID="_1827913576" r:id="rId22"/>
        </w:object>
      </w:r>
    </w:p>
    <w:p w:rsidR="002249AA" w:rsidRDefault="002249AA" w:rsidP="0023361B">
      <w:pPr>
        <w:suppressAutoHyphens/>
        <w:rPr>
          <w:lang w:val="en-US"/>
        </w:rPr>
      </w:pPr>
      <w:r>
        <w:rPr>
          <w:lang w:val="en-US"/>
        </w:rPr>
        <w:br w:type="page"/>
      </w:r>
    </w:p>
    <w:p w:rsidR="00A722CB" w:rsidRDefault="008530F6" w:rsidP="0023361B">
      <w:pPr>
        <w:suppressAutoHyphens/>
        <w:jc w:val="both"/>
        <w:rPr>
          <w:lang w:val="en-US"/>
        </w:rPr>
      </w:pPr>
      <w:r>
        <w:rPr>
          <w:lang w:val="en-US"/>
        </w:rPr>
        <w:object w:dxaOrig="11880" w:dyaOrig="9180" w14:anchorId="5F0514D8">
          <v:shape id="_x0000_i1029" type="#_x0000_t75" style="width:534pt;height:417pt" o:ole="">
            <v:imagedata r:id="rId23" o:title=""/>
          </v:shape>
          <o:OLEObject Type="Embed" ProgID="Acrobat.Document.DC" ShapeID="_x0000_i1029" DrawAspect="Content" ObjectID="_1827913577" r:id="rId24"/>
        </w:object>
      </w:r>
    </w:p>
    <w:p w:rsidR="002249AA" w:rsidRDefault="002249AA" w:rsidP="0023361B">
      <w:pPr>
        <w:suppressAutoHyphens/>
        <w:rPr>
          <w:lang w:val="en-US"/>
        </w:rPr>
      </w:pPr>
      <w:r>
        <w:rPr>
          <w:lang w:val="en-US"/>
        </w:rPr>
        <w:br w:type="page"/>
      </w:r>
    </w:p>
    <w:p w:rsidR="00A722CB" w:rsidRDefault="008530F6" w:rsidP="0023361B">
      <w:pPr>
        <w:suppressAutoHyphens/>
        <w:jc w:val="both"/>
        <w:rPr>
          <w:lang w:val="en-US"/>
        </w:rPr>
      </w:pPr>
      <w:r>
        <w:rPr>
          <w:lang w:val="en-US"/>
        </w:rPr>
        <w:object w:dxaOrig="11880" w:dyaOrig="9180" w14:anchorId="60FD9E79">
          <v:shape id="_x0000_i1030" type="#_x0000_t75" style="width:536.25pt;height:417pt" o:ole="">
            <v:imagedata r:id="rId25" o:title=""/>
          </v:shape>
          <o:OLEObject Type="Embed" ProgID="Acrobat.Document.DC" ShapeID="_x0000_i1030" DrawAspect="Content" ObjectID="_1827913578" r:id="rId26"/>
        </w:object>
      </w:r>
    </w:p>
    <w:p w:rsidR="002249AA" w:rsidRDefault="002249AA" w:rsidP="0023361B">
      <w:pPr>
        <w:suppressAutoHyphens/>
        <w:rPr>
          <w:lang w:val="en-US"/>
        </w:rPr>
      </w:pPr>
      <w:r>
        <w:rPr>
          <w:lang w:val="en-US"/>
        </w:rPr>
        <w:br w:type="page"/>
      </w:r>
    </w:p>
    <w:p w:rsidR="005323D7" w:rsidRDefault="008530F6" w:rsidP="0023361B">
      <w:pPr>
        <w:pStyle w:val="aff3"/>
        <w:tabs>
          <w:tab w:val="left" w:pos="284"/>
        </w:tabs>
        <w:suppressAutoHyphens/>
        <w:ind w:left="0" w:right="0" w:firstLine="743"/>
        <w:jc w:val="center"/>
      </w:pPr>
      <w:r>
        <w:rPr>
          <w:lang w:val="en-US"/>
        </w:rPr>
        <w:object w:dxaOrig="11880" w:dyaOrig="9180" w14:anchorId="7CB57965">
          <v:shape id="_x0000_i1031" type="#_x0000_t75" style="width:532.5pt;height:414.75pt" o:ole="">
            <v:imagedata r:id="rId27" o:title=""/>
          </v:shape>
          <o:OLEObject Type="Embed" ProgID="Acrobat.Document.DC" ShapeID="_x0000_i1031" DrawAspect="Content" ObjectID="_1827913579" r:id="rId28"/>
        </w:object>
      </w:r>
      <w:r w:rsidR="006035EF">
        <w:rPr>
          <w:lang w:val="en-US"/>
        </w:rPr>
        <w:object w:dxaOrig="8925" w:dyaOrig="12630" w14:anchorId="58FF180B">
          <v:shape id="_x0000_i1032" type="#_x0000_t75" style="width:445.5pt;height:632.25pt" o:ole="">
            <v:imagedata r:id="rId29" o:title=""/>
          </v:shape>
          <o:OLEObject Type="Embed" ProgID="Acrobat.Document.DC" ShapeID="_x0000_i1032" DrawAspect="Content" ObjectID="_1827913580" r:id="rId30"/>
        </w:object>
      </w:r>
    </w:p>
    <w:p w:rsidR="005323D7" w:rsidRDefault="005323D7" w:rsidP="0023361B">
      <w:pPr>
        <w:suppressAutoHyphens/>
        <w:rPr>
          <w:rFonts w:ascii="Calibri" w:hAnsi="Calibri" w:cs="Calibri"/>
          <w:color w:val="00000A"/>
          <w:sz w:val="22"/>
          <w:szCs w:val="22"/>
          <w:lang w:eastAsia="en-US"/>
        </w:rPr>
      </w:pPr>
      <w:r>
        <w:br w:type="page"/>
      </w:r>
    </w:p>
    <w:p w:rsidR="0031636C" w:rsidRDefault="0031636C" w:rsidP="0023361B">
      <w:pPr>
        <w:pStyle w:val="aff3"/>
        <w:tabs>
          <w:tab w:val="left" w:pos="284"/>
        </w:tabs>
        <w:suppressAutoHyphens/>
        <w:ind w:left="0" w:right="0" w:firstLine="743"/>
        <w:jc w:val="center"/>
        <w:rPr>
          <w:rFonts w:ascii="Times New Roman" w:eastAsia="Calibri" w:hAnsi="Times New Roman" w:cs="Times New Roman"/>
          <w:b/>
          <w:color w:val="000000"/>
          <w:sz w:val="24"/>
          <w:szCs w:val="24"/>
        </w:rPr>
      </w:pPr>
      <w:r w:rsidRPr="0031636C">
        <w:rPr>
          <w:rFonts w:ascii="Times New Roman" w:eastAsia="Calibri" w:hAnsi="Times New Roman" w:cs="Times New Roman"/>
          <w:b/>
          <w:color w:val="000000"/>
          <w:sz w:val="24"/>
          <w:szCs w:val="24"/>
        </w:rPr>
        <w:lastRenderedPageBreak/>
        <w:t xml:space="preserve"> </w:t>
      </w:r>
      <w:r w:rsidRPr="007B7BCB">
        <w:rPr>
          <w:rFonts w:ascii="Times New Roman" w:eastAsia="Calibri" w:hAnsi="Times New Roman" w:cs="Times New Roman"/>
          <w:b/>
          <w:color w:val="000000"/>
          <w:sz w:val="24"/>
          <w:szCs w:val="24"/>
        </w:rPr>
        <w:t>Список вопросов, выносимых на экзамен.</w:t>
      </w:r>
    </w:p>
    <w:p w:rsidR="006A7080" w:rsidRDefault="006A7080" w:rsidP="0023361B">
      <w:pPr>
        <w:suppressAutoHyphens/>
        <w:jc w:val="center"/>
        <w:rPr>
          <w:rFonts w:eastAsia="Calibri"/>
          <w:b/>
          <w:color w:val="000000"/>
        </w:rPr>
      </w:pPr>
    </w:p>
    <w:p w:rsidR="006A7080" w:rsidRDefault="006A7080" w:rsidP="0023361B">
      <w:pPr>
        <w:suppressAutoHyphens/>
        <w:jc w:val="center"/>
      </w:pPr>
      <w:r>
        <w:rPr>
          <w:rFonts w:eastAsia="Calibri"/>
          <w:b/>
          <w:color w:val="000000"/>
        </w:rPr>
        <w:t>Первый семестр</w:t>
      </w:r>
    </w:p>
    <w:p w:rsidR="006A7080" w:rsidRDefault="006A7080" w:rsidP="0023361B">
      <w:pPr>
        <w:suppressAutoHyphens/>
      </w:pPr>
      <w:r>
        <w:t>1. Множества. Операции над множествами.</w:t>
      </w:r>
    </w:p>
    <w:p w:rsidR="006A7080" w:rsidRDefault="006A7080" w:rsidP="0023361B">
      <w:pPr>
        <w:suppressAutoHyphens/>
      </w:pPr>
      <w:r>
        <w:t>2. Отображения и функции. Графики функций и их преобразования.</w:t>
      </w:r>
    </w:p>
    <w:p w:rsidR="006A7080" w:rsidRDefault="006A7080" w:rsidP="0023361B">
      <w:pPr>
        <w:suppressAutoHyphens/>
      </w:pPr>
      <w:r>
        <w:t>3. Логическая символика. Высказывания с переменными. Кванторы.</w:t>
      </w:r>
    </w:p>
    <w:p w:rsidR="006A7080" w:rsidRDefault="006A7080" w:rsidP="0023361B">
      <w:pPr>
        <w:suppressAutoHyphens/>
      </w:pPr>
      <w:r>
        <w:t>4. Теорема и доказательство. Метод доказательства от противного.</w:t>
      </w:r>
    </w:p>
    <w:p w:rsidR="006A7080" w:rsidRDefault="006A7080" w:rsidP="0023361B">
      <w:pPr>
        <w:suppressAutoHyphens/>
      </w:pPr>
      <w:r>
        <w:t>5. Математическая индукция.</w:t>
      </w:r>
    </w:p>
    <w:p w:rsidR="006A7080" w:rsidRDefault="006A7080" w:rsidP="0023361B">
      <w:pPr>
        <w:suppressAutoHyphens/>
      </w:pPr>
      <w:r>
        <w:t>6. Бином Ньютона.</w:t>
      </w:r>
    </w:p>
    <w:p w:rsidR="006A7080" w:rsidRDefault="006A7080" w:rsidP="0023361B">
      <w:pPr>
        <w:suppressAutoHyphens/>
      </w:pPr>
      <w:r>
        <w:t>7. Неравенство Бернулли.</w:t>
      </w:r>
    </w:p>
    <w:p w:rsidR="006A7080" w:rsidRDefault="006A7080" w:rsidP="0023361B">
      <w:pPr>
        <w:suppressAutoHyphens/>
      </w:pPr>
      <w:r>
        <w:t xml:space="preserve">8. Вещественные числа. Аксиома полноты. Принцип вложенных отрезков. </w:t>
      </w:r>
    </w:p>
    <w:p w:rsidR="006A7080" w:rsidRDefault="006A7080" w:rsidP="0023361B">
      <w:pPr>
        <w:suppressAutoHyphens/>
      </w:pPr>
      <w:r>
        <w:t>9. Ограниченность множества. Нижняя и верхняя граница множества. Минимум и максимум множества.</w:t>
      </w:r>
    </w:p>
    <w:p w:rsidR="006A7080" w:rsidRDefault="006A7080" w:rsidP="0023361B">
      <w:pPr>
        <w:suppressAutoHyphens/>
      </w:pPr>
      <w:r>
        <w:t xml:space="preserve">10. Точные границы. Существование точных границ. Расширенная числовая прямая. </w:t>
      </w:r>
    </w:p>
    <w:p w:rsidR="006A7080" w:rsidRDefault="006A7080" w:rsidP="0023361B">
      <w:pPr>
        <w:suppressAutoHyphens/>
      </w:pPr>
      <w:r>
        <w:t>11. Критерий для точных границ. Принцип Архимеда.</w:t>
      </w:r>
    </w:p>
    <w:p w:rsidR="006A7080" w:rsidRDefault="006A7080" w:rsidP="0023361B">
      <w:pPr>
        <w:suppressAutoHyphens/>
      </w:pPr>
      <w:r>
        <w:t>12. Последовательности. Сходящиеся последовательности. Последовательности, стремящиеся к бесконечности.</w:t>
      </w:r>
    </w:p>
    <w:p w:rsidR="006A7080" w:rsidRDefault="006A7080" w:rsidP="0023361B">
      <w:pPr>
        <w:suppressAutoHyphens/>
      </w:pPr>
      <w:r>
        <w:t xml:space="preserve">Бесконечно большие и бесконечно малые. Ограниченные последовательности. </w:t>
      </w:r>
    </w:p>
    <w:p w:rsidR="006A7080" w:rsidRDefault="006A7080" w:rsidP="0023361B">
      <w:pPr>
        <w:suppressAutoHyphens/>
      </w:pPr>
      <w:r>
        <w:t xml:space="preserve">13. Предел последовательности и неравенство. Единственность предела последовательности. </w:t>
      </w:r>
    </w:p>
    <w:p w:rsidR="006A7080" w:rsidRDefault="006A7080" w:rsidP="0023361B">
      <w:pPr>
        <w:suppressAutoHyphens/>
      </w:pPr>
      <w:r>
        <w:t xml:space="preserve">14. Теорема о зажатой последовательности. </w:t>
      </w:r>
    </w:p>
    <w:p w:rsidR="006A7080" w:rsidRDefault="006A7080" w:rsidP="0023361B">
      <w:pPr>
        <w:suppressAutoHyphens/>
      </w:pPr>
      <w:r>
        <w:t>15. Предел последовательности и ограниченность. Свойства бесконечно малых.</w:t>
      </w:r>
    </w:p>
    <w:p w:rsidR="006A7080" w:rsidRDefault="006A7080" w:rsidP="0023361B">
      <w:pPr>
        <w:suppressAutoHyphens/>
      </w:pPr>
      <w:r>
        <w:t xml:space="preserve">16. Предел последовательности и арифметические операции. </w:t>
      </w:r>
    </w:p>
    <w:p w:rsidR="006A7080" w:rsidRDefault="006A7080" w:rsidP="0023361B">
      <w:pPr>
        <w:suppressAutoHyphens/>
      </w:pPr>
      <w:r>
        <w:t>17. Подпоследовательности и частичные пределы. Теорема Больцано - Вейерштрасса. Верхний и нижний предел последовательности.</w:t>
      </w:r>
    </w:p>
    <w:p w:rsidR="006A7080" w:rsidRDefault="006A7080" w:rsidP="0023361B">
      <w:pPr>
        <w:suppressAutoHyphens/>
      </w:pPr>
      <w:r>
        <w:t xml:space="preserve">18. Монотонные последовательности. Теорема Вейерштрасса о монотонной последовательности. </w:t>
      </w:r>
    </w:p>
    <w:p w:rsidR="006A7080" w:rsidRDefault="006A7080" w:rsidP="0023361B">
      <w:pPr>
        <w:suppressAutoHyphens/>
      </w:pPr>
      <w:r>
        <w:t>19. Фундаментальные последовательности. Критерий Коши.</w:t>
      </w:r>
    </w:p>
    <w:p w:rsidR="006A7080" w:rsidRDefault="006A7080" w:rsidP="0023361B">
      <w:pPr>
        <w:suppressAutoHyphens/>
      </w:pPr>
      <w:r>
        <w:t xml:space="preserve">20. Предельные точки множества на прямой. Определение предела функции. </w:t>
      </w:r>
    </w:p>
    <w:p w:rsidR="006A7080" w:rsidRDefault="006A7080" w:rsidP="0023361B">
      <w:pPr>
        <w:suppressAutoHyphens/>
      </w:pPr>
      <w:r>
        <w:t xml:space="preserve">21. Окрестности и проколотые окрестности на прямой. Определение предельной точки и предела на языке окрестностей. </w:t>
      </w:r>
    </w:p>
    <w:p w:rsidR="006A7080" w:rsidRDefault="006A7080" w:rsidP="0023361B">
      <w:pPr>
        <w:suppressAutoHyphens/>
      </w:pPr>
      <w:r>
        <w:t xml:space="preserve">22. Эквивалентность определений предела функции по Коши и по Гейне. </w:t>
      </w:r>
    </w:p>
    <w:p w:rsidR="006A7080" w:rsidRDefault="006A7080" w:rsidP="0023361B">
      <w:pPr>
        <w:suppressAutoHyphens/>
      </w:pPr>
      <w:r>
        <w:t>23. Предел функции и неравенство. Теорема о зажатой функции.</w:t>
      </w:r>
    </w:p>
    <w:p w:rsidR="006A7080" w:rsidRDefault="006A7080" w:rsidP="0023361B">
      <w:pPr>
        <w:suppressAutoHyphens/>
      </w:pPr>
      <w:r>
        <w:t xml:space="preserve">24. Предел функции и алгебраические операции. </w:t>
      </w:r>
    </w:p>
    <w:p w:rsidR="006A7080" w:rsidRDefault="006A7080" w:rsidP="0023361B">
      <w:pPr>
        <w:suppressAutoHyphens/>
      </w:pPr>
      <w:r>
        <w:t>25. Критерий Коши для предела функции.</w:t>
      </w:r>
    </w:p>
    <w:p w:rsidR="006A7080" w:rsidRDefault="006A7080" w:rsidP="0023361B">
      <w:pPr>
        <w:suppressAutoHyphens/>
      </w:pPr>
      <w:r>
        <w:t xml:space="preserve">26. Теорема о пределе композиции функций. </w:t>
      </w:r>
    </w:p>
    <w:p w:rsidR="006A7080" w:rsidRDefault="006A7080" w:rsidP="0023361B">
      <w:pPr>
        <w:suppressAutoHyphens/>
      </w:pPr>
      <w:r>
        <w:t xml:space="preserve">27. Асимптотические сравнения o-малое и O-большое. Преобразование выражений с o-малыми и O-большими. </w:t>
      </w:r>
    </w:p>
    <w:p w:rsidR="006A7080" w:rsidRDefault="006A7080" w:rsidP="0023361B">
      <w:pPr>
        <w:suppressAutoHyphens/>
      </w:pPr>
      <w:r>
        <w:t>28. Теорема о сравнении показательной, степенной и логарифмической функций.</w:t>
      </w:r>
    </w:p>
    <w:p w:rsidR="006A7080" w:rsidRDefault="006A7080" w:rsidP="0023361B">
      <w:pPr>
        <w:suppressAutoHyphens/>
      </w:pPr>
      <w:r>
        <w:t>29. Главная часть функции. Эквивалентные функции. Теорема о главных частях элементарных функций.</w:t>
      </w:r>
    </w:p>
    <w:p w:rsidR="006A7080" w:rsidRDefault="006A7080" w:rsidP="0023361B">
      <w:pPr>
        <w:suppressAutoHyphens/>
      </w:pPr>
      <w:r>
        <w:t xml:space="preserve">30. Работа с неопределенностями вида 0/0 и ∞/∞. </w:t>
      </w:r>
    </w:p>
    <w:p w:rsidR="006A7080" w:rsidRDefault="006A7080" w:rsidP="0023361B">
      <w:pPr>
        <w:suppressAutoHyphens/>
      </w:pPr>
      <w:r>
        <w:t>31. Существование предела последовательности (1+x/n)</w:t>
      </w:r>
      <w:r>
        <w:rPr>
          <w:vertAlign w:val="superscript"/>
          <w:lang w:val="en-US"/>
        </w:rPr>
        <w:t>n</w:t>
      </w:r>
      <w:r>
        <w:t>. Показательная функция и её свойства. Число e. Замечательный предел для показательной функции.</w:t>
      </w:r>
    </w:p>
    <w:p w:rsidR="006A7080" w:rsidRDefault="006A7080" w:rsidP="0023361B">
      <w:pPr>
        <w:suppressAutoHyphens/>
      </w:pPr>
      <w:r>
        <w:t>32. Натуральный логарифм и его свойства. Замечательный предел для натурального логарифма.</w:t>
      </w:r>
    </w:p>
    <w:p w:rsidR="006A7080" w:rsidRDefault="006A7080" w:rsidP="0023361B">
      <w:pPr>
        <w:suppressAutoHyphens/>
      </w:pPr>
      <w:r>
        <w:t>33. Степенная функция и её свойства. Замечательный предел для степенной функции.</w:t>
      </w:r>
    </w:p>
    <w:p w:rsidR="006A7080" w:rsidRDefault="006A7080" w:rsidP="0023361B">
      <w:pPr>
        <w:suppressAutoHyphens/>
      </w:pPr>
      <w:r>
        <w:t xml:space="preserve">34. Тригонометрические функции. Замечательный предел для синуса. </w:t>
      </w:r>
    </w:p>
    <w:p w:rsidR="006A7080" w:rsidRDefault="006A7080" w:rsidP="0023361B">
      <w:pPr>
        <w:suppressAutoHyphens/>
      </w:pPr>
      <w:r>
        <w:t xml:space="preserve">35. Непрерывность функции в точке. Классификация разрывов. Непрерывность суммы, разности, произведения, отношения, композиции. </w:t>
      </w:r>
    </w:p>
    <w:p w:rsidR="006A7080" w:rsidRDefault="006A7080" w:rsidP="0023361B">
      <w:pPr>
        <w:suppressAutoHyphens/>
      </w:pPr>
      <w:r>
        <w:t xml:space="preserve">36. Непрерывность функции на множестве. Теорема Больцано - Коши о промежуточных значениях. </w:t>
      </w:r>
    </w:p>
    <w:p w:rsidR="006A7080" w:rsidRDefault="006A7080" w:rsidP="0023361B">
      <w:pPr>
        <w:suppressAutoHyphens/>
      </w:pPr>
      <w:r>
        <w:t>37. Теорема Вейерштрасса о наибольшем и наименьшем значениях.                                                                                       \</w:t>
      </w:r>
    </w:p>
    <w:p w:rsidR="006A7080" w:rsidRDefault="006A7080" w:rsidP="0023361B">
      <w:pPr>
        <w:suppressAutoHyphens/>
      </w:pPr>
      <w:r>
        <w:lastRenderedPageBreak/>
        <w:t xml:space="preserve">38. Определение производной функции. Физический и геометрический смысл производной. </w:t>
      </w:r>
    </w:p>
    <w:p w:rsidR="006A7080" w:rsidRDefault="006A7080" w:rsidP="0023361B">
      <w:pPr>
        <w:suppressAutoHyphens/>
      </w:pPr>
      <w:r>
        <w:t xml:space="preserve">39. Определение дифференциала. Геометрическая интерпретация дифференциала. Связь производной и дифференциала. </w:t>
      </w:r>
    </w:p>
    <w:p w:rsidR="006A7080" w:rsidRDefault="006A7080" w:rsidP="0023361B">
      <w:pPr>
        <w:suppressAutoHyphens/>
      </w:pPr>
      <w:r>
        <w:t xml:space="preserve">40. Дифференцирование и алгебраические операции. </w:t>
      </w:r>
    </w:p>
    <w:p w:rsidR="006A7080" w:rsidRDefault="006A7080" w:rsidP="0023361B">
      <w:pPr>
        <w:suppressAutoHyphens/>
      </w:pPr>
      <w:r>
        <w:t xml:space="preserve">41. Производная композиции и обратной функции. </w:t>
      </w:r>
    </w:p>
    <w:p w:rsidR="006A7080" w:rsidRDefault="006A7080" w:rsidP="0023361B">
      <w:pPr>
        <w:suppressAutoHyphens/>
      </w:pPr>
      <w:r>
        <w:t>43. Производные элементарных функций.</w:t>
      </w:r>
    </w:p>
    <w:p w:rsidR="006A7080" w:rsidRDefault="006A7080" w:rsidP="0023361B">
      <w:pPr>
        <w:suppressAutoHyphens/>
      </w:pPr>
      <w:r>
        <w:t xml:space="preserve">44. Локальный экстремум. Теорема Ферма о необходимых условиях экстремума. </w:t>
      </w:r>
    </w:p>
    <w:p w:rsidR="006A7080" w:rsidRDefault="006A7080" w:rsidP="0023361B">
      <w:pPr>
        <w:suppressAutoHyphens/>
      </w:pPr>
      <w:r>
        <w:t>45. Теоремы Ролля, Лагранжа, Коши о приращении.</w:t>
      </w:r>
    </w:p>
    <w:p w:rsidR="006A7080" w:rsidRDefault="006A7080" w:rsidP="0023361B">
      <w:pPr>
        <w:suppressAutoHyphens/>
      </w:pPr>
      <w:r>
        <w:t xml:space="preserve">46. Определение старших производных. Формула Тейлора с остатком в форме Лагранжа. </w:t>
      </w:r>
    </w:p>
    <w:p w:rsidR="006A7080" w:rsidRDefault="006A7080" w:rsidP="0023361B">
      <w:pPr>
        <w:suppressAutoHyphens/>
      </w:pPr>
      <w:r>
        <w:t>47. Формула Тейлора с остатком в форме Пеано. Разложения Тейлора основных элементарных функций.</w:t>
      </w:r>
    </w:p>
    <w:p w:rsidR="006A7080" w:rsidRDefault="006A7080" w:rsidP="0023361B">
      <w:pPr>
        <w:suppressAutoHyphens/>
      </w:pPr>
      <w:r>
        <w:t xml:space="preserve">48. Достаточное условие локального экстремума. </w:t>
      </w:r>
    </w:p>
    <w:p w:rsidR="006A7080" w:rsidRDefault="006A7080" w:rsidP="0023361B">
      <w:pPr>
        <w:suppressAutoHyphens/>
      </w:pPr>
      <w:r>
        <w:t xml:space="preserve">49. Критерий монотонности функции. </w:t>
      </w:r>
    </w:p>
    <w:p w:rsidR="006A7080" w:rsidRDefault="006A7080" w:rsidP="0023361B">
      <w:pPr>
        <w:suppressAutoHyphens/>
      </w:pPr>
      <w:r>
        <w:t xml:space="preserve">50. Выпуклые и вогнутые функции. Критерий выпуклости функции. Точки перегиба. </w:t>
      </w:r>
    </w:p>
    <w:p w:rsidR="006A7080" w:rsidRDefault="006A7080" w:rsidP="0023361B">
      <w:pPr>
        <w:suppressAutoHyphens/>
      </w:pPr>
      <w:r>
        <w:t>51. Асимптоты. Нахождение асимптот.</w:t>
      </w:r>
    </w:p>
    <w:p w:rsidR="006A7080" w:rsidRDefault="006A7080" w:rsidP="0023361B">
      <w:pPr>
        <w:suppressAutoHyphens/>
      </w:pPr>
      <w:r>
        <w:t xml:space="preserve">52. Правила Бернулли — Лопиталя. </w:t>
      </w:r>
    </w:p>
    <w:p w:rsidR="006A7080" w:rsidRDefault="006A7080" w:rsidP="0023361B">
      <w:pPr>
        <w:suppressAutoHyphens/>
      </w:pPr>
      <w:r>
        <w:t>53. Метод Ньютона приближенного решения уравнений.</w:t>
      </w:r>
    </w:p>
    <w:p w:rsidR="006A7080" w:rsidRDefault="006A7080" w:rsidP="0023361B">
      <w:pPr>
        <w:suppressAutoHyphens/>
      </w:pPr>
      <w:r>
        <w:t xml:space="preserve">54. Первообразная (неопределенный интеграл). Теорема о множестве первообразных. </w:t>
      </w:r>
    </w:p>
    <w:p w:rsidR="006A7080" w:rsidRDefault="006A7080" w:rsidP="0023361B">
      <w:pPr>
        <w:suppressAutoHyphens/>
      </w:pPr>
      <w:r>
        <w:t xml:space="preserve">55. Линейность неопределенного интеграла. Интегрирование по частям для неопределенного интеграла. </w:t>
      </w:r>
    </w:p>
    <w:p w:rsidR="006A7080" w:rsidRDefault="006A7080" w:rsidP="0023361B">
      <w:pPr>
        <w:suppressAutoHyphens/>
      </w:pPr>
      <w:r>
        <w:t>56. Замена и подстановка в неопределенном интеграле.</w:t>
      </w:r>
    </w:p>
    <w:p w:rsidR="006A7080" w:rsidRDefault="006A7080" w:rsidP="0023361B">
      <w:pPr>
        <w:suppressAutoHyphens/>
      </w:pPr>
      <w:r>
        <w:t xml:space="preserve">57. Первообразная рациональной функции. </w:t>
      </w:r>
    </w:p>
    <w:p w:rsidR="006A7080" w:rsidRDefault="006A7080" w:rsidP="0023361B">
      <w:pPr>
        <w:suppressAutoHyphens/>
      </w:pPr>
      <w:r>
        <w:t xml:space="preserve">58. Дифференциальные уравнения с разделяющимися переменными. </w:t>
      </w:r>
    </w:p>
    <w:p w:rsidR="006A7080" w:rsidRDefault="006A7080" w:rsidP="0023361B">
      <w:pPr>
        <w:suppressAutoHyphens/>
      </w:pPr>
      <w:r>
        <w:t>59. Линейные дифференциальные уравнения с постоянными коэффициентами.</w:t>
      </w:r>
    </w:p>
    <w:p w:rsidR="006A7080" w:rsidRDefault="006A7080" w:rsidP="0023361B">
      <w:pPr>
        <w:suppressAutoHyphens/>
      </w:pPr>
      <w:r>
        <w:t>60. Определение интеграла Римана. Разбиения и интегральные суммы. Геометрическая интерпретация интеграла.</w:t>
      </w:r>
    </w:p>
    <w:p w:rsidR="006A7080" w:rsidRDefault="006A7080" w:rsidP="0023361B">
      <w:pPr>
        <w:suppressAutoHyphens/>
      </w:pPr>
      <w:r>
        <w:t xml:space="preserve">61. Интегральные суммы Дарбу. Критерий Дарбу. Критерий интегрируемости в терминах колебания функции. Необходимое условие интегрируемости. </w:t>
      </w:r>
    </w:p>
    <w:p w:rsidR="006A7080" w:rsidRDefault="006A7080" w:rsidP="0023361B">
      <w:pPr>
        <w:suppressAutoHyphens/>
      </w:pPr>
      <w:r>
        <w:t xml:space="preserve">63. Интегрируемость непрерывной и монотонной функции. </w:t>
      </w:r>
    </w:p>
    <w:p w:rsidR="006A7080" w:rsidRDefault="006A7080" w:rsidP="0023361B">
      <w:pPr>
        <w:suppressAutoHyphens/>
      </w:pPr>
      <w:r>
        <w:t xml:space="preserve">64. Линейность, аддитивность и монотонность интеграла. </w:t>
      </w:r>
    </w:p>
    <w:p w:rsidR="006A7080" w:rsidRDefault="006A7080" w:rsidP="0023361B">
      <w:pPr>
        <w:suppressAutoHyphens/>
      </w:pPr>
      <w:r>
        <w:t>65. Первая теорема о среднем.</w:t>
      </w:r>
    </w:p>
    <w:p w:rsidR="006A7080" w:rsidRDefault="006A7080" w:rsidP="0023361B">
      <w:pPr>
        <w:suppressAutoHyphens/>
      </w:pPr>
      <w:r>
        <w:t xml:space="preserve">66. Связь интеграла и первообразной. </w:t>
      </w:r>
    </w:p>
    <w:p w:rsidR="006A7080" w:rsidRDefault="006A7080" w:rsidP="0023361B">
      <w:pPr>
        <w:suppressAutoHyphens/>
      </w:pPr>
      <w:r>
        <w:t xml:space="preserve">67. Формула Ньютона - Лейбница. Формула дифференцирования интеграла с переменными пределами. </w:t>
      </w:r>
    </w:p>
    <w:p w:rsidR="006A7080" w:rsidRDefault="006A7080" w:rsidP="0023361B">
      <w:pPr>
        <w:suppressAutoHyphens/>
      </w:pPr>
      <w:r>
        <w:t>68. Формула Тейлора с интегральным остаточным членом.</w:t>
      </w:r>
    </w:p>
    <w:p w:rsidR="006A7080" w:rsidRDefault="006A7080" w:rsidP="0023361B">
      <w:pPr>
        <w:suppressAutoHyphens/>
      </w:pPr>
      <w:r>
        <w:t xml:space="preserve">69. Определение несобственного интеграла для бесконечной и конечной точки. Критерий Коши сходимости несобственного интеграла. </w:t>
      </w:r>
    </w:p>
    <w:p w:rsidR="006A7080" w:rsidRDefault="006A7080" w:rsidP="0023361B">
      <w:pPr>
        <w:suppressAutoHyphens/>
      </w:pPr>
      <w:r>
        <w:t>70. Абсолютная и условная сходимость несобственного интеграла. Сходимость абсолютно сходящегося интеграла.</w:t>
      </w:r>
    </w:p>
    <w:p w:rsidR="006A7080" w:rsidRDefault="006A7080" w:rsidP="0023361B">
      <w:pPr>
        <w:suppressAutoHyphens/>
      </w:pPr>
      <w:r>
        <w:t xml:space="preserve">71. Интегрирование степенных особенностей. </w:t>
      </w:r>
    </w:p>
    <w:p w:rsidR="006A7080" w:rsidRDefault="006A7080" w:rsidP="0023361B">
      <w:pPr>
        <w:suppressAutoHyphens/>
      </w:pPr>
      <w:r>
        <w:t xml:space="preserve">72. Мажорантный признак сходимости несобственных интегралов и теорема сравнения. </w:t>
      </w:r>
    </w:p>
    <w:p w:rsidR="006A7080" w:rsidRDefault="006A7080" w:rsidP="0023361B">
      <w:pPr>
        <w:suppressAutoHyphens/>
      </w:pPr>
      <w:r>
        <w:t xml:space="preserve">73. Признаки Абеля и Дирихле сходимости несобственных интегралов. </w:t>
      </w:r>
    </w:p>
    <w:p w:rsidR="006A7080" w:rsidRDefault="006A7080" w:rsidP="0023361B">
      <w:pPr>
        <w:suppressAutoHyphens/>
      </w:pPr>
      <w:r>
        <w:t>74. Сходимость несобственнных интегралов в смысле главного значения.</w:t>
      </w:r>
    </w:p>
    <w:p w:rsidR="006A7080" w:rsidRDefault="006A7080" w:rsidP="0023361B">
      <w:pPr>
        <w:suppressAutoHyphens/>
      </w:pPr>
      <w:r>
        <w:t>75. Эйлеровы интегралы: Г-функция и В-функция и их основные свойства. Формула Стирлинга. Интеграл Эйлера - Пуассона.</w:t>
      </w:r>
    </w:p>
    <w:p w:rsidR="006A7080" w:rsidRDefault="006A7080" w:rsidP="0023361B">
      <w:pPr>
        <w:suppressAutoHyphens/>
      </w:pPr>
      <w:r>
        <w:t xml:space="preserve">76. Площадь криволинейной трапеции. Площадь эллипса. </w:t>
      </w:r>
    </w:p>
    <w:p w:rsidR="006A7080" w:rsidRDefault="006A7080" w:rsidP="0023361B">
      <w:pPr>
        <w:suppressAutoHyphens/>
      </w:pPr>
      <w:r>
        <w:t xml:space="preserve">77. Объем тел вращения. </w:t>
      </w:r>
    </w:p>
    <w:p w:rsidR="006A7080" w:rsidRDefault="006A7080" w:rsidP="0023361B">
      <w:pPr>
        <w:suppressAutoHyphens/>
      </w:pPr>
      <w:r>
        <w:t>78. Длина кривой. Независимость длины пути от параметризации.</w:t>
      </w:r>
    </w:p>
    <w:p w:rsidR="006A7080" w:rsidRDefault="006A7080" w:rsidP="0023361B">
      <w:pPr>
        <w:suppressAutoHyphens/>
      </w:pPr>
      <w:r>
        <w:t xml:space="preserve">79. Площадь поверхности вращения. </w:t>
      </w:r>
    </w:p>
    <w:p w:rsidR="006A7080" w:rsidRDefault="006A7080" w:rsidP="0023361B">
      <w:pPr>
        <w:suppressAutoHyphens/>
      </w:pPr>
      <w:r>
        <w:t>80. Масса и центр масс однородного стержня.</w:t>
      </w:r>
    </w:p>
    <w:p w:rsidR="006A7080" w:rsidRDefault="006A7080" w:rsidP="0023361B">
      <w:pPr>
        <w:suppressAutoHyphens/>
      </w:pPr>
      <w:r>
        <w:t xml:space="preserve">81. Определение ряда, частичных сумм, сходящегося ряда. Критерий Коши сходимости ряда. Необходимое условие сходимости ряда. </w:t>
      </w:r>
    </w:p>
    <w:p w:rsidR="006A7080" w:rsidRDefault="006A7080" w:rsidP="0023361B">
      <w:pPr>
        <w:suppressAutoHyphens/>
      </w:pPr>
      <w:r>
        <w:lastRenderedPageBreak/>
        <w:t>82. Абсолютно и условно сходящиеся ряды. Сходимость абсолютно сходящегося ряда.</w:t>
      </w:r>
    </w:p>
    <w:p w:rsidR="006A7080" w:rsidRDefault="006A7080" w:rsidP="0023361B">
      <w:pPr>
        <w:suppressAutoHyphens/>
      </w:pPr>
      <w:r>
        <w:t xml:space="preserve">83. Мажорантный признак сходимости знакопостоянных рядов и теорема сравнения. </w:t>
      </w:r>
    </w:p>
    <w:p w:rsidR="006A7080" w:rsidRDefault="006A7080" w:rsidP="0023361B">
      <w:pPr>
        <w:suppressAutoHyphens/>
      </w:pPr>
      <w:r>
        <w:t xml:space="preserve">84. Интегральный признак сходимости знакопостоянных рядов. Сходимость эталонных рядов. Гармонический ряд. </w:t>
      </w:r>
    </w:p>
    <w:p w:rsidR="006A7080" w:rsidRDefault="006A7080" w:rsidP="0023361B">
      <w:pPr>
        <w:suppressAutoHyphens/>
      </w:pPr>
      <w:r>
        <w:t>85. Признак Коши сходимости знакопостоянных ряда.</w:t>
      </w:r>
    </w:p>
    <w:p w:rsidR="006A7080" w:rsidRDefault="006A7080" w:rsidP="0023361B">
      <w:pPr>
        <w:suppressAutoHyphens/>
      </w:pPr>
      <w:r>
        <w:t>86. Признак Даламбера сходимости знакопостоянного ряда.</w:t>
      </w:r>
    </w:p>
    <w:p w:rsidR="006A7080" w:rsidRDefault="006A7080" w:rsidP="0023361B">
      <w:pPr>
        <w:suppressAutoHyphens/>
      </w:pPr>
      <w:r>
        <w:t>87. Признаки Абеля и Дирихле сходимости знакопеременных рядов и признак Лейбница.</w:t>
      </w:r>
    </w:p>
    <w:p w:rsidR="006A7080" w:rsidRDefault="006A7080" w:rsidP="0023361B">
      <w:pPr>
        <w:suppressAutoHyphens/>
      </w:pPr>
      <w:r>
        <w:t>88. Поточечная и равномерная сходимость функциональных последовательностей. Теорема о непрерывности предела функциональной последовательности. Равномерная норма.</w:t>
      </w:r>
    </w:p>
    <w:p w:rsidR="006A7080" w:rsidRDefault="006A7080" w:rsidP="0023361B">
      <w:pPr>
        <w:suppressAutoHyphens/>
      </w:pPr>
      <w:r>
        <w:t xml:space="preserve">89. Поточечная и равномерная сходимость функциональных рядов. Теорема о непрерывности суммы функционального ряда. </w:t>
      </w:r>
    </w:p>
    <w:p w:rsidR="006A7080" w:rsidRDefault="006A7080" w:rsidP="0023361B">
      <w:pPr>
        <w:suppressAutoHyphens/>
      </w:pPr>
      <w:r>
        <w:t xml:space="preserve">90. Теорема о дифференцировании функционального ряда. </w:t>
      </w:r>
    </w:p>
    <w:p w:rsidR="006A7080" w:rsidRDefault="006A7080" w:rsidP="0023361B">
      <w:pPr>
        <w:suppressAutoHyphens/>
      </w:pPr>
      <w:r>
        <w:t xml:space="preserve">91. Теоремы об интегрировании функционального ряда. </w:t>
      </w:r>
    </w:p>
    <w:p w:rsidR="006A7080" w:rsidRDefault="006A7080" w:rsidP="0023361B">
      <w:pPr>
        <w:suppressAutoHyphens/>
      </w:pPr>
      <w:r>
        <w:t>92. Критерий Коши равномерной сходимости функционального ряда.</w:t>
      </w:r>
    </w:p>
    <w:p w:rsidR="006A7080" w:rsidRDefault="006A7080" w:rsidP="0023361B">
      <w:pPr>
        <w:suppressAutoHyphens/>
      </w:pPr>
      <w:r>
        <w:t xml:space="preserve">93. Можарантный признак Вейерштрасса равномерной сходимости функционального ряда. </w:t>
      </w:r>
    </w:p>
    <w:p w:rsidR="006A7080" w:rsidRDefault="006A7080" w:rsidP="0023361B">
      <w:pPr>
        <w:suppressAutoHyphens/>
      </w:pPr>
      <w:r>
        <w:t>94. Признаки Абеля и Дирихле равномерной сходимости функционального ряда.</w:t>
      </w:r>
    </w:p>
    <w:p w:rsidR="006A7080" w:rsidRDefault="006A7080" w:rsidP="0023361B">
      <w:pPr>
        <w:suppressAutoHyphens/>
      </w:pPr>
      <w:r>
        <w:t xml:space="preserve">95. Определение степенного ряда. Радиус сходимости степенного ряда. Сходимость на границе области сходимости. </w:t>
      </w:r>
    </w:p>
    <w:p w:rsidR="006A7080" w:rsidRDefault="006A7080" w:rsidP="0023361B">
      <w:pPr>
        <w:suppressAutoHyphens/>
      </w:pPr>
      <w:r>
        <w:t xml:space="preserve">96. Равномерная сходимость степенного ряда. Почленное дифференцирование и интегрирование степенного ряда. </w:t>
      </w:r>
    </w:p>
    <w:p w:rsidR="006A7080" w:rsidRDefault="006A7080" w:rsidP="0023361B">
      <w:pPr>
        <w:suppressAutoHyphens/>
      </w:pPr>
      <w:r>
        <w:t>97. Ряд Тейлора основных элементарных функций.</w:t>
      </w:r>
    </w:p>
    <w:p w:rsidR="006A7080" w:rsidRDefault="006A7080" w:rsidP="0023361B">
      <w:pPr>
        <w:suppressAutoHyphens/>
        <w:jc w:val="center"/>
        <w:rPr>
          <w:rFonts w:eastAsia="Calibri"/>
          <w:b/>
          <w:color w:val="000000"/>
        </w:rPr>
      </w:pPr>
    </w:p>
    <w:p w:rsidR="0031636C" w:rsidRDefault="0031636C" w:rsidP="0023361B">
      <w:pPr>
        <w:suppressAutoHyphens/>
        <w:jc w:val="center"/>
      </w:pPr>
      <w:r>
        <w:rPr>
          <w:rFonts w:eastAsia="Calibri"/>
          <w:b/>
          <w:color w:val="000000"/>
        </w:rPr>
        <w:t>Второй семестр</w:t>
      </w:r>
    </w:p>
    <w:p w:rsidR="00A722CB" w:rsidRDefault="00A722CB" w:rsidP="0023361B">
      <w:pPr>
        <w:suppressAutoHyphens/>
        <w:jc w:val="both"/>
      </w:pPr>
    </w:p>
    <w:p w:rsidR="0031636C" w:rsidRDefault="0031636C" w:rsidP="0023361B">
      <w:pPr>
        <w:suppressAutoHyphens/>
        <w:jc w:val="both"/>
      </w:pPr>
      <w:r>
        <w:t>1. Определение арифметического пространства R</w:t>
      </w:r>
      <w:r>
        <w:rPr>
          <w:vertAlign w:val="superscript"/>
          <w:lang w:val="en-US"/>
        </w:rPr>
        <w:t>n</w:t>
      </w:r>
      <w:r>
        <w:t xml:space="preserve"> и евклидова расстояния в нем. Определение метрики и метрического пространства. Определение нормы и нормированного пространства. Норма и метрика. Примеры нормированных и метрических пространств. Эквивалентность норм в R</w:t>
      </w:r>
      <w:r>
        <w:rPr>
          <w:vertAlign w:val="superscript"/>
          <w:lang w:val="en-US"/>
        </w:rPr>
        <w:t>n</w:t>
      </w:r>
      <w:r>
        <w:t xml:space="preserve">. </w:t>
      </w:r>
    </w:p>
    <w:p w:rsidR="0031636C" w:rsidRDefault="0031636C" w:rsidP="0023361B">
      <w:pPr>
        <w:suppressAutoHyphens/>
        <w:jc w:val="both"/>
      </w:pPr>
      <w:r>
        <w:t>2. Открытые и замкнутые шары. Скалярное произведение в R</w:t>
      </w:r>
      <w:r>
        <w:rPr>
          <w:vertAlign w:val="superscript"/>
          <w:lang w:val="en-US"/>
        </w:rPr>
        <w:t>n</w:t>
      </w:r>
      <w:r>
        <w:t xml:space="preserve">. Неравенства Коши </w:t>
      </w:r>
      <w:r w:rsidRPr="0031636C">
        <w:t>-</w:t>
      </w:r>
      <w:r>
        <w:t xml:space="preserve">Буняковского и Минковского. </w:t>
      </w:r>
    </w:p>
    <w:p w:rsidR="0031636C" w:rsidRDefault="0031636C" w:rsidP="0023361B">
      <w:pPr>
        <w:suppressAutoHyphens/>
        <w:jc w:val="both"/>
      </w:pPr>
      <w:r>
        <w:t>3. Предел последовательности в R</w:t>
      </w:r>
      <w:r>
        <w:rPr>
          <w:vertAlign w:val="superscript"/>
          <w:lang w:val="en-US"/>
        </w:rPr>
        <w:t>n</w:t>
      </w:r>
      <w:r>
        <w:t xml:space="preserve">. Открытые и замкнутые множества. Свойства открытых и замкнутых множеств. Окрестности, внутренние, внешние, граничные точки. </w:t>
      </w:r>
    </w:p>
    <w:p w:rsidR="0031636C" w:rsidRDefault="0031636C" w:rsidP="0023361B">
      <w:pPr>
        <w:suppressAutoHyphens/>
        <w:jc w:val="both"/>
      </w:pPr>
      <w:r>
        <w:t>4. Критерий замкнутости. Компакты. Критерий компактности. Связные множества и области.</w:t>
      </w:r>
    </w:p>
    <w:p w:rsidR="0031636C" w:rsidRDefault="0031636C" w:rsidP="0023361B">
      <w:pPr>
        <w:suppressAutoHyphens/>
        <w:jc w:val="both"/>
      </w:pPr>
      <w:r>
        <w:t>5. Дифференцирование функций многих переменных. Определение линейного отображения. Примеры.</w:t>
      </w:r>
      <w:r w:rsidRPr="00D920FA">
        <w:t xml:space="preserve"> </w:t>
      </w:r>
      <w:r>
        <w:t>Матрица линейного отображения. Определение дифференциала. Определение частной производной</w:t>
      </w:r>
      <w:r w:rsidRPr="00D920FA">
        <w:t xml:space="preserve"> </w:t>
      </w:r>
      <w:r>
        <w:t>и матрицы Якоби. Связь дифференциала с частными производными. Пример недифференцируемых</w:t>
      </w:r>
      <w:r w:rsidRPr="0031636C">
        <w:t xml:space="preserve"> </w:t>
      </w:r>
      <w:r>
        <w:t xml:space="preserve">функций с частными производными. </w:t>
      </w:r>
    </w:p>
    <w:p w:rsidR="0031636C" w:rsidRDefault="0031636C" w:rsidP="0023361B">
      <w:pPr>
        <w:suppressAutoHyphens/>
        <w:jc w:val="both"/>
      </w:pPr>
      <w:r>
        <w:t xml:space="preserve">6. Градиент функции и его вид в декартовых координатах. Геометрический смысл градиента. </w:t>
      </w:r>
    </w:p>
    <w:p w:rsidR="0031636C" w:rsidRDefault="0031636C" w:rsidP="0023361B">
      <w:pPr>
        <w:suppressAutoHyphens/>
        <w:jc w:val="both"/>
      </w:pPr>
      <w:r>
        <w:t>7. Дифференцирование и алгебраические операции. Дифференцирование композиции, цепное правило.</w:t>
      </w:r>
    </w:p>
    <w:p w:rsidR="0031636C" w:rsidRDefault="0031636C" w:rsidP="0023361B">
      <w:pPr>
        <w:suppressAutoHyphens/>
        <w:jc w:val="both"/>
      </w:pPr>
      <w:r>
        <w:t>8. Определение старших производных. Перестановочность частных производных. Определение пространства C</w:t>
      </w:r>
      <w:r>
        <w:rPr>
          <w:vertAlign w:val="superscript"/>
          <w:lang w:val="en-US"/>
        </w:rPr>
        <w:t>k</w:t>
      </w:r>
      <w:r w:rsidRPr="0031636C">
        <w:t>(</w:t>
      </w:r>
      <w:r>
        <w:rPr>
          <w:lang w:val="en-US"/>
        </w:rPr>
        <w:t>U</w:t>
      </w:r>
      <w:r w:rsidRPr="00D920FA">
        <w:t>)</w:t>
      </w:r>
      <w:r>
        <w:t xml:space="preserve"> </w:t>
      </w:r>
    </w:p>
    <w:p w:rsidR="0031636C" w:rsidRDefault="0031636C" w:rsidP="0023361B">
      <w:pPr>
        <w:suppressAutoHyphens/>
        <w:jc w:val="both"/>
      </w:pPr>
      <w:r>
        <w:t>9. Формула Тейлора. Определение второго дифференциала и матрицы Гессе.</w:t>
      </w:r>
    </w:p>
    <w:p w:rsidR="0031636C" w:rsidRDefault="0031636C" w:rsidP="0023361B">
      <w:pPr>
        <w:suppressAutoHyphens/>
        <w:jc w:val="both"/>
      </w:pPr>
      <w:r>
        <w:t xml:space="preserve">10. Определение локального экстремума и критической точки. </w:t>
      </w:r>
    </w:p>
    <w:p w:rsidR="0031636C" w:rsidRDefault="0031636C" w:rsidP="0023361B">
      <w:pPr>
        <w:suppressAutoHyphens/>
        <w:jc w:val="both"/>
      </w:pPr>
      <w:r>
        <w:t>11. Необходимое условие локального экстремума. Достаточное условие локального экстремума.</w:t>
      </w:r>
    </w:p>
    <w:p w:rsidR="0031636C" w:rsidRDefault="0031636C" w:rsidP="0023361B">
      <w:pPr>
        <w:suppressAutoHyphens/>
        <w:jc w:val="both"/>
      </w:pPr>
      <w:r>
        <w:t xml:space="preserve">12. Разрешимость системы линейных уравнений. Теорема об обратной функции. </w:t>
      </w:r>
    </w:p>
    <w:p w:rsidR="0031636C" w:rsidRDefault="0031636C" w:rsidP="0023361B">
      <w:pPr>
        <w:suppressAutoHyphens/>
        <w:jc w:val="both"/>
      </w:pPr>
      <w:r>
        <w:t>13. Теорема о неявной функции. Примеры.</w:t>
      </w:r>
    </w:p>
    <w:p w:rsidR="0031636C" w:rsidRDefault="0031636C" w:rsidP="0023361B">
      <w:pPr>
        <w:suppressAutoHyphens/>
        <w:jc w:val="both"/>
      </w:pPr>
      <w:r>
        <w:t>14. Диффеоморфизмы. Криволинейные системы координат. Замена переменных в</w:t>
      </w:r>
      <w:r w:rsidRPr="0031636C">
        <w:t xml:space="preserve"> </w:t>
      </w:r>
      <w:r>
        <w:t>дифференциальных выражениях.</w:t>
      </w:r>
    </w:p>
    <w:p w:rsidR="0031636C" w:rsidRDefault="0031636C" w:rsidP="0023361B">
      <w:pPr>
        <w:suppressAutoHyphens/>
        <w:jc w:val="both"/>
      </w:pPr>
      <w:r>
        <w:t>15. Определение элементарного гладкого k-мерного многообразия в R</w:t>
      </w:r>
      <w:r>
        <w:rPr>
          <w:vertAlign w:val="superscript"/>
          <w:lang w:val="en-US"/>
        </w:rPr>
        <w:t>n</w:t>
      </w:r>
      <w:r>
        <w:t>. Определение</w:t>
      </w:r>
    </w:p>
    <w:p w:rsidR="0031636C" w:rsidRDefault="0031636C" w:rsidP="0023361B">
      <w:pPr>
        <w:suppressAutoHyphens/>
        <w:jc w:val="both"/>
      </w:pPr>
      <w:r>
        <w:t>гладкого k-мерного многообразия (с краем или без) в R</w:t>
      </w:r>
      <w:r>
        <w:rPr>
          <w:vertAlign w:val="superscript"/>
          <w:lang w:val="en-US"/>
        </w:rPr>
        <w:t>n</w:t>
      </w:r>
      <w:r>
        <w:t>. Край и граница. Явный и неявный способы</w:t>
      </w:r>
      <w:r w:rsidRPr="00D920FA">
        <w:t xml:space="preserve"> </w:t>
      </w:r>
      <w:r>
        <w:t>задания многообразия. Примеры. Функции перехода.</w:t>
      </w:r>
    </w:p>
    <w:p w:rsidR="0031636C" w:rsidRDefault="0031636C" w:rsidP="0023361B">
      <w:pPr>
        <w:suppressAutoHyphens/>
        <w:jc w:val="both"/>
      </w:pPr>
      <w:r>
        <w:lastRenderedPageBreak/>
        <w:t>16. Определение касательного вектора и пространства к многообразию.</w:t>
      </w:r>
      <w:r w:rsidRPr="0031636C">
        <w:t xml:space="preserve"> </w:t>
      </w:r>
      <w:r>
        <w:t>Касательное пространство неявно заданного многообразия.</w:t>
      </w:r>
    </w:p>
    <w:p w:rsidR="0031636C" w:rsidRDefault="0031636C" w:rsidP="0023361B">
      <w:pPr>
        <w:suppressAutoHyphens/>
        <w:jc w:val="both"/>
      </w:pPr>
      <w:r>
        <w:t>17. Определение условного экстремума. Необходимые условия условного экстремума (принцип множителей Лагранжа). Достаточные условия условного экстремума.</w:t>
      </w:r>
    </w:p>
    <w:p w:rsidR="0031636C" w:rsidRDefault="0031636C" w:rsidP="0023361B">
      <w:pPr>
        <w:suppressAutoHyphens/>
        <w:jc w:val="both"/>
      </w:pPr>
      <w:r>
        <w:t xml:space="preserve">18. Интеграл Римана. Геометрическая интерпретация многомерного интеграла. Определение многомерного интеграла Римана через суммы Дарбу. Определение меры Жордана и множеств измеримых по Жордану. </w:t>
      </w:r>
    </w:p>
    <w:p w:rsidR="0031636C" w:rsidRDefault="0031636C" w:rsidP="0023361B">
      <w:pPr>
        <w:suppressAutoHyphens/>
        <w:jc w:val="both"/>
      </w:pPr>
      <w:r>
        <w:t>19. Свойства интеграла Римана (аддитивность, монотонность, интегрируемость непрерывных функций).</w:t>
      </w:r>
    </w:p>
    <w:p w:rsidR="0031636C" w:rsidRDefault="0031636C" w:rsidP="0023361B">
      <w:pPr>
        <w:suppressAutoHyphens/>
        <w:jc w:val="both"/>
      </w:pPr>
      <w:r>
        <w:t xml:space="preserve">20. Определение элементарного множества (объединение n-мерных промежутков) и его стандартной меры. Свойства стандартной меры (аддитивность и счетная аддитивность). </w:t>
      </w:r>
    </w:p>
    <w:p w:rsidR="0031636C" w:rsidRDefault="0031636C" w:rsidP="0023361B">
      <w:pPr>
        <w:suppressAutoHyphens/>
        <w:jc w:val="both"/>
      </w:pPr>
      <w:r>
        <w:t xml:space="preserve">21. Определение внешней меры Лебега. Свойства внешней меры (конечность, субаддитивность). Определение измеримого множества в n-мерном промежутке. </w:t>
      </w:r>
    </w:p>
    <w:p w:rsidR="0031636C" w:rsidRDefault="0031636C" w:rsidP="0023361B">
      <w:pPr>
        <w:suppressAutoHyphens/>
        <w:jc w:val="both"/>
      </w:pPr>
      <w:r>
        <w:t>22. Определение меры Лебега на n-мерном промежутке. Определение измеримого множества и меры Лебега в R</w:t>
      </w:r>
      <w:r>
        <w:rPr>
          <w:vertAlign w:val="superscript"/>
          <w:lang w:val="en-US"/>
        </w:rPr>
        <w:t>n</w:t>
      </w:r>
      <w:r>
        <w:t>. Свойства измеримых множеств (сигма-алгебра). Свойства меры Лебега (счетная аддитивность). Измеримость Q∩[0,1] по Лебегу и неизмеримость по Жордану.</w:t>
      </w:r>
    </w:p>
    <w:p w:rsidR="0031636C" w:rsidRDefault="0031636C" w:rsidP="0023361B">
      <w:pPr>
        <w:suppressAutoHyphens/>
        <w:jc w:val="both"/>
      </w:pPr>
      <w:r>
        <w:t>23. Множества меры ноль. Свойства множеств меры ноль, связь со счетностью.</w:t>
      </w:r>
    </w:p>
    <w:p w:rsidR="0031636C" w:rsidRDefault="0031636C" w:rsidP="0023361B">
      <w:pPr>
        <w:suppressAutoHyphens/>
        <w:jc w:val="both"/>
      </w:pPr>
      <w:r>
        <w:t xml:space="preserve">24. Определение измеримой по Лебегу функции. Определение «почти всюду». Свойства измеримых функций. </w:t>
      </w:r>
    </w:p>
    <w:p w:rsidR="0031636C" w:rsidRDefault="0031636C" w:rsidP="0023361B">
      <w:pPr>
        <w:suppressAutoHyphens/>
        <w:jc w:val="both"/>
      </w:pPr>
      <w:r>
        <w:t xml:space="preserve">25. Определение простой функции. Определение интеграла от простой функции. Определение интеграла Лебега. Свойства интеграла Лебега. </w:t>
      </w:r>
    </w:p>
    <w:p w:rsidR="0031636C" w:rsidRDefault="0031636C" w:rsidP="0023361B">
      <w:pPr>
        <w:suppressAutoHyphens/>
        <w:jc w:val="both"/>
      </w:pPr>
      <w:r>
        <w:t>26. Связь интегралов Римана и Лебега.</w:t>
      </w:r>
    </w:p>
    <w:p w:rsidR="0031636C" w:rsidRDefault="0031636C" w:rsidP="0023361B">
      <w:pPr>
        <w:suppressAutoHyphens/>
        <w:jc w:val="both"/>
      </w:pPr>
      <w:r>
        <w:t xml:space="preserve">27. Определение кратного и повторного интегралов. Теоремы Фубини и Тонелли. </w:t>
      </w:r>
    </w:p>
    <w:p w:rsidR="0031636C" w:rsidRDefault="0031636C" w:rsidP="0023361B">
      <w:pPr>
        <w:suppressAutoHyphens/>
        <w:jc w:val="both"/>
      </w:pPr>
      <w:r>
        <w:t xml:space="preserve">Расстановка пределов интегрирования. </w:t>
      </w:r>
    </w:p>
    <w:p w:rsidR="0031636C" w:rsidRDefault="0031636C" w:rsidP="0023361B">
      <w:pPr>
        <w:suppressAutoHyphens/>
        <w:jc w:val="both"/>
      </w:pPr>
      <w:r>
        <w:t xml:space="preserve">28. Формула замены переменной в интеграле. Геометрический смысл якобиана. Якобианы классических систем координат. Элементы площади и объема в криволинейных координатах. </w:t>
      </w:r>
    </w:p>
    <w:p w:rsidR="0031636C" w:rsidRDefault="0031636C" w:rsidP="0023361B">
      <w:pPr>
        <w:suppressAutoHyphens/>
        <w:jc w:val="both"/>
      </w:pPr>
      <w:r>
        <w:t xml:space="preserve">29. Интегрирование степенных особенностей. </w:t>
      </w:r>
    </w:p>
    <w:p w:rsidR="0031636C" w:rsidRDefault="0031636C" w:rsidP="0023361B">
      <w:pPr>
        <w:suppressAutoHyphens/>
        <w:jc w:val="both"/>
      </w:pPr>
      <w:r>
        <w:t>30. Доказательство формулы связи между эйлеровыми интегралами. Интегралы Френеля.</w:t>
      </w:r>
    </w:p>
    <w:p w:rsidR="0031636C" w:rsidRDefault="0031636C" w:rsidP="0023361B">
      <w:pPr>
        <w:suppressAutoHyphens/>
        <w:jc w:val="both"/>
      </w:pPr>
      <w:r>
        <w:t xml:space="preserve">31. Интегралы, зависящие от параметра (ИЗОП). Теорема Лебега о мажорируемой сходимости. </w:t>
      </w:r>
    </w:p>
    <w:p w:rsidR="0031636C" w:rsidRDefault="0031636C" w:rsidP="0023361B">
      <w:pPr>
        <w:suppressAutoHyphens/>
        <w:jc w:val="both"/>
      </w:pPr>
      <w:r>
        <w:t xml:space="preserve">32. Непрерывность и дифференцируемость ИЗОП. Гладкость гамма-функции. Вычисление интеграла дифференцированием и интегрированием по параметру. Формула дифференцирования ИЗОП с переменными пределами. </w:t>
      </w:r>
    </w:p>
    <w:p w:rsidR="0031636C" w:rsidRDefault="0031636C" w:rsidP="0023361B">
      <w:pPr>
        <w:suppressAutoHyphens/>
        <w:jc w:val="both"/>
      </w:pPr>
      <w:r>
        <w:t>33. Интеграл Дирихле. Потенциал простого слоя. Оператор дробного интегрирования.</w:t>
      </w:r>
    </w:p>
    <w:p w:rsidR="0031636C" w:rsidRDefault="0031636C" w:rsidP="0023361B">
      <w:pPr>
        <w:suppressAutoHyphens/>
        <w:jc w:val="both"/>
      </w:pPr>
      <w:r>
        <w:t xml:space="preserve">34. Определение интеграла 1-го рода по k-мерному многообразию. </w:t>
      </w:r>
    </w:p>
    <w:p w:rsidR="0031636C" w:rsidRDefault="0031636C" w:rsidP="0023361B">
      <w:pPr>
        <w:suppressAutoHyphens/>
        <w:jc w:val="both"/>
      </w:pPr>
      <w:r>
        <w:t xml:space="preserve">35. Длина кривой и элемент длины в различных системах координат. </w:t>
      </w:r>
    </w:p>
    <w:p w:rsidR="0031636C" w:rsidRDefault="0031636C" w:rsidP="0023361B">
      <w:pPr>
        <w:suppressAutoHyphens/>
        <w:jc w:val="both"/>
      </w:pPr>
      <w:r>
        <w:t xml:space="preserve">36. Площадь поверхности и элемент площади в различных системах координат. </w:t>
      </w:r>
    </w:p>
    <w:p w:rsidR="0031636C" w:rsidRDefault="0031636C" w:rsidP="0023361B">
      <w:pPr>
        <w:suppressAutoHyphens/>
        <w:jc w:val="both"/>
      </w:pPr>
      <w:r>
        <w:t>37. Независимость интеграла 1-го рода по k-мерному многообразию от параметризации.</w:t>
      </w:r>
    </w:p>
    <w:p w:rsidR="0031636C" w:rsidRDefault="0031636C" w:rsidP="0023361B">
      <w:pPr>
        <w:suppressAutoHyphens/>
        <w:jc w:val="both"/>
      </w:pPr>
      <w:r>
        <w:t xml:space="preserve">38.Определение ориентации векторного пространства. Определение ориентации на многообразии. Ориентируемые и неориентируемые многообразия. Лист Мебиуса. </w:t>
      </w:r>
    </w:p>
    <w:p w:rsidR="0031636C" w:rsidRDefault="0031636C" w:rsidP="0023361B">
      <w:pPr>
        <w:suppressAutoHyphens/>
        <w:jc w:val="both"/>
      </w:pPr>
      <w:r>
        <w:t xml:space="preserve">39. Определение внешней нормали к краю многообразия. Определение индуцированной ориентации края. </w:t>
      </w:r>
    </w:p>
    <w:p w:rsidR="0031636C" w:rsidRDefault="0031636C" w:rsidP="0023361B">
      <w:pPr>
        <w:suppressAutoHyphens/>
        <w:jc w:val="both"/>
      </w:pPr>
      <w:r>
        <w:t>40. Определение внешней нормали к (n-1)-мерному многообразию. Ориентация (n-1)-мерного многообразия при помощи нормали. Выражение внешней нормали через параметризацию.</w:t>
      </w:r>
    </w:p>
    <w:p w:rsidR="0031636C" w:rsidRDefault="0031636C" w:rsidP="0023361B">
      <w:pPr>
        <w:suppressAutoHyphens/>
        <w:jc w:val="both"/>
      </w:pPr>
      <w:r>
        <w:t>41. Классические интегральные формулы. Формулы Грина, Гаусса- Остроградского, Стокса.</w:t>
      </w:r>
    </w:p>
    <w:p w:rsidR="0031636C" w:rsidRDefault="0031636C" w:rsidP="0023361B">
      <w:pPr>
        <w:suppressAutoHyphens/>
        <w:jc w:val="both"/>
      </w:pPr>
      <w:r>
        <w:t xml:space="preserve">42. Градиент, ротор, дивергенция и лапласиан в декартовых координатах. Оператора Гамильтона (набла). </w:t>
      </w:r>
    </w:p>
    <w:p w:rsidR="0031636C" w:rsidRDefault="0031636C" w:rsidP="0023361B">
      <w:pPr>
        <w:suppressAutoHyphens/>
        <w:jc w:val="both"/>
      </w:pPr>
      <w:r>
        <w:t xml:space="preserve">43. Работа поля вдоль кривой и циркуляция поля. Поток векторного поля через поверхность. </w:t>
      </w:r>
    </w:p>
    <w:p w:rsidR="0031636C" w:rsidRDefault="0031636C" w:rsidP="0023361B">
      <w:pPr>
        <w:suppressAutoHyphens/>
        <w:jc w:val="both"/>
      </w:pPr>
      <w:r>
        <w:t xml:space="preserve">44. Формула Гаусса - Остроградского в терминах дивергенции и потока. </w:t>
      </w:r>
    </w:p>
    <w:p w:rsidR="0031636C" w:rsidRDefault="0031636C" w:rsidP="0023361B">
      <w:pPr>
        <w:suppressAutoHyphens/>
        <w:jc w:val="both"/>
      </w:pPr>
      <w:r>
        <w:t xml:space="preserve">45. Формула Стокса в терминах ротора, потока и циркуляции. </w:t>
      </w:r>
    </w:p>
    <w:p w:rsidR="0031636C" w:rsidRDefault="0031636C" w:rsidP="0023361B">
      <w:pPr>
        <w:suppressAutoHyphens/>
        <w:jc w:val="both"/>
      </w:pPr>
      <w:r>
        <w:t xml:space="preserve">46. Физический смысл ротора и дивергенции. </w:t>
      </w:r>
    </w:p>
    <w:p w:rsidR="0031636C" w:rsidRDefault="0031636C" w:rsidP="0023361B">
      <w:pPr>
        <w:suppressAutoHyphens/>
        <w:jc w:val="both"/>
      </w:pPr>
      <w:r>
        <w:t xml:space="preserve">47. Потенциальное и безвихревое векторное поле. Условие потенциальности поля. </w:t>
      </w:r>
    </w:p>
    <w:p w:rsidR="0031636C" w:rsidRDefault="0031636C" w:rsidP="0023361B">
      <w:pPr>
        <w:suppressAutoHyphens/>
        <w:jc w:val="both"/>
      </w:pPr>
      <w:r>
        <w:t xml:space="preserve">48. Соленоидальное и бездивергентное векторное поле. Условие соленоидальности поля. </w:t>
      </w:r>
    </w:p>
    <w:p w:rsidR="0031636C" w:rsidRDefault="0031636C" w:rsidP="0023361B">
      <w:pPr>
        <w:suppressAutoHyphens/>
        <w:jc w:val="both"/>
      </w:pPr>
      <w:r>
        <w:lastRenderedPageBreak/>
        <w:t xml:space="preserve">49. Электростатическое поле точечного заряда. Магнитное поле элементарного тока. </w:t>
      </w:r>
    </w:p>
    <w:p w:rsidR="0031636C" w:rsidRDefault="0031636C" w:rsidP="0023361B">
      <w:pPr>
        <w:suppressAutoHyphens/>
        <w:jc w:val="both"/>
      </w:pPr>
      <w:r>
        <w:t>50. Уравнение теплопроводности, закон Кулона, теорема Гаусса, закон Био - Савара, сила Лоренца, закон Ампера.</w:t>
      </w:r>
    </w:p>
    <w:p w:rsidR="0031636C" w:rsidRDefault="0031636C" w:rsidP="0023361B">
      <w:pPr>
        <w:suppressAutoHyphens/>
        <w:jc w:val="both"/>
      </w:pPr>
      <w:r>
        <w:t xml:space="preserve">51. Правило для преобразования производных при замене. </w:t>
      </w:r>
    </w:p>
    <w:p w:rsidR="0031636C" w:rsidRDefault="0031636C" w:rsidP="0023361B">
      <w:pPr>
        <w:suppressAutoHyphens/>
        <w:jc w:val="both"/>
      </w:pPr>
      <w:r>
        <w:t xml:space="preserve">52. Правило для перехода от одного базиса касательного пространства к другому. </w:t>
      </w:r>
    </w:p>
    <w:p w:rsidR="0031636C" w:rsidRDefault="0031636C" w:rsidP="0023361B">
      <w:pPr>
        <w:suppressAutoHyphens/>
        <w:jc w:val="both"/>
      </w:pPr>
      <w:r>
        <w:t>53. Правило для преобразования координат векторов. Запись grad в полярной системе координат.</w:t>
      </w:r>
    </w:p>
    <w:p w:rsidR="0031636C" w:rsidRDefault="0031636C" w:rsidP="0023361B">
      <w:pPr>
        <w:suppressAutoHyphens/>
        <w:jc w:val="both"/>
      </w:pPr>
      <w:r>
        <w:t>54. Коэффициенты Ламе. Запись grad, rot и div в ортогональных координатах.</w:t>
      </w:r>
    </w:p>
    <w:p w:rsidR="0031636C" w:rsidRDefault="0031636C" w:rsidP="0023361B">
      <w:pPr>
        <w:suppressAutoHyphens/>
        <w:jc w:val="both"/>
      </w:pPr>
      <w:r>
        <w:t xml:space="preserve">55. Определение внешней дифференциальной формы. Базис в пространстве 1-форм. Внешнее произведение 1-форм. Базис в пространстве форм. Соответствие между формами и полями (форма работы, форма потока, форма объема). </w:t>
      </w:r>
    </w:p>
    <w:p w:rsidR="0031636C" w:rsidRDefault="0031636C" w:rsidP="0023361B">
      <w:pPr>
        <w:suppressAutoHyphens/>
        <w:jc w:val="both"/>
      </w:pPr>
      <w:r>
        <w:t xml:space="preserve">56. Определение интеграла (2-рода) от формы по многообразию. Соответствия между интегралом от формы работы и работой поля, между интегралом от формы потока и потоком поля. </w:t>
      </w:r>
    </w:p>
    <w:p w:rsidR="0031636C" w:rsidRDefault="0031636C" w:rsidP="0023361B">
      <w:pPr>
        <w:suppressAutoHyphens/>
        <w:jc w:val="both"/>
      </w:pPr>
      <w:r>
        <w:t xml:space="preserve">57. Определение дифференциала формы. Связь дифференциала форм с векторными операциями. </w:t>
      </w:r>
    </w:p>
    <w:p w:rsidR="0031636C" w:rsidRPr="0031636C" w:rsidRDefault="0031636C" w:rsidP="0023361B">
      <w:pPr>
        <w:suppressAutoHyphens/>
        <w:jc w:val="both"/>
      </w:pPr>
      <w:r>
        <w:t>58. Обобщенная формула Стокса. Классические интегральные формулы как следствия обобщенной формулы Стокса.</w:t>
      </w:r>
    </w:p>
    <w:p w:rsidR="0031636C" w:rsidRDefault="0031636C" w:rsidP="0023361B">
      <w:pPr>
        <w:suppressAutoHyphens/>
        <w:jc w:val="both"/>
      </w:pPr>
    </w:p>
    <w:p w:rsidR="00020156" w:rsidRDefault="00020156"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rPr>
        <w:t>П</w:t>
      </w:r>
      <w:r w:rsidR="000C18B4">
        <w:rPr>
          <w:rFonts w:ascii="Times New Roman" w:eastAsia="Calibri" w:hAnsi="Times New Roman" w:cs="Times New Roman"/>
          <w:b/>
          <w:color w:val="000000"/>
        </w:rPr>
        <w:t>ример</w:t>
      </w:r>
      <w:r w:rsidR="006A7080">
        <w:rPr>
          <w:rFonts w:ascii="Times New Roman" w:eastAsia="Calibri" w:hAnsi="Times New Roman" w:cs="Times New Roman"/>
          <w:b/>
          <w:color w:val="000000"/>
        </w:rPr>
        <w:t>ы</w:t>
      </w:r>
      <w:r w:rsidRPr="001F125F">
        <w:rPr>
          <w:rFonts w:ascii="Times New Roman" w:eastAsia="Calibri" w:hAnsi="Times New Roman" w:cs="Times New Roman"/>
          <w:b/>
          <w:color w:val="000000"/>
        </w:rPr>
        <w:t xml:space="preserve"> билет</w:t>
      </w:r>
      <w:r w:rsidR="006A7080">
        <w:rPr>
          <w:rFonts w:ascii="Times New Roman" w:eastAsia="Calibri" w:hAnsi="Times New Roman" w:cs="Times New Roman"/>
          <w:b/>
          <w:color w:val="000000"/>
        </w:rPr>
        <w:t>ов</w:t>
      </w:r>
      <w:r>
        <w:rPr>
          <w:rFonts w:ascii="Times New Roman" w:eastAsia="Calibri" w:hAnsi="Times New Roman" w:cs="Times New Roman"/>
          <w:b/>
          <w:color w:val="000000"/>
        </w:rPr>
        <w:t xml:space="preserve"> </w:t>
      </w:r>
      <w:r w:rsidR="006A7080">
        <w:rPr>
          <w:rFonts w:ascii="Times New Roman" w:eastAsia="Calibri" w:hAnsi="Times New Roman" w:cs="Times New Roman"/>
          <w:b/>
          <w:color w:val="000000"/>
        </w:rPr>
        <w:t>на</w:t>
      </w:r>
      <w:r>
        <w:rPr>
          <w:rFonts w:ascii="Times New Roman" w:eastAsia="Calibri" w:hAnsi="Times New Roman" w:cs="Times New Roman"/>
          <w:b/>
          <w:color w:val="000000"/>
        </w:rPr>
        <w:t xml:space="preserve"> </w:t>
      </w:r>
      <w:r w:rsidRPr="007B7BCB">
        <w:rPr>
          <w:rFonts w:ascii="Times New Roman" w:eastAsia="Calibri" w:hAnsi="Times New Roman" w:cs="Times New Roman"/>
          <w:b/>
          <w:color w:val="000000"/>
          <w:sz w:val="24"/>
          <w:szCs w:val="24"/>
        </w:rPr>
        <w:t>экзамен</w:t>
      </w:r>
    </w:p>
    <w:p w:rsidR="006A7080" w:rsidRDefault="006A7080"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p>
    <w:p w:rsidR="006A7080" w:rsidRPr="007B7BCB" w:rsidRDefault="006A7080"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Первый семестр</w:t>
      </w:r>
    </w:p>
    <w:p w:rsidR="006A7080" w:rsidRDefault="006A7080" w:rsidP="0023361B">
      <w:pPr>
        <w:suppressAutoHyphens/>
        <w:jc w:val="center"/>
        <w:rPr>
          <w:b/>
        </w:rPr>
      </w:pPr>
    </w:p>
    <w:p w:rsidR="006A7080" w:rsidRPr="00DD4359" w:rsidRDefault="006A7080" w:rsidP="0023361B">
      <w:pPr>
        <w:suppressAutoHyphens/>
        <w:jc w:val="center"/>
        <w:rPr>
          <w:b/>
        </w:rPr>
      </w:pPr>
      <w:r w:rsidRPr="00DD4359">
        <w:rPr>
          <w:b/>
        </w:rPr>
        <w:t>Билет № 1</w:t>
      </w:r>
    </w:p>
    <w:p w:rsidR="006A7080" w:rsidRDefault="006A7080" w:rsidP="0023361B">
      <w:pPr>
        <w:pStyle w:val="aff"/>
        <w:numPr>
          <w:ilvl w:val="0"/>
          <w:numId w:val="9"/>
        </w:numPr>
        <w:suppressAutoHyphens/>
        <w:rPr>
          <w:rFonts w:eastAsia="Calibri"/>
          <w:color w:val="000000"/>
        </w:rPr>
      </w:pPr>
      <w:r>
        <w:rPr>
          <w:rFonts w:eastAsia="Calibri"/>
          <w:color w:val="000000"/>
        </w:rPr>
        <w:t>Решить</w:t>
      </w:r>
      <w:r w:rsidRPr="001F125F">
        <w:rPr>
          <w:rFonts w:eastAsia="Calibri"/>
          <w:color w:val="000000"/>
        </w:rPr>
        <w:t xml:space="preserve"> задач</w:t>
      </w:r>
      <w:r>
        <w:rPr>
          <w:rFonts w:eastAsia="Calibri"/>
          <w:color w:val="000000"/>
        </w:rPr>
        <w:t>у из контрольных работах</w:t>
      </w:r>
      <w:r w:rsidRPr="001F125F">
        <w:rPr>
          <w:rFonts w:eastAsia="Calibri"/>
          <w:color w:val="000000"/>
        </w:rPr>
        <w:t>.</w:t>
      </w:r>
    </w:p>
    <w:p w:rsidR="006A7080" w:rsidRDefault="006A7080" w:rsidP="0023361B">
      <w:pPr>
        <w:pStyle w:val="aff"/>
        <w:numPr>
          <w:ilvl w:val="0"/>
          <w:numId w:val="9"/>
        </w:numPr>
        <w:suppressAutoHyphens/>
        <w:rPr>
          <w:i/>
        </w:rPr>
      </w:pPr>
      <w:r>
        <w:t>Определение объединения двух множеств</w:t>
      </w:r>
      <w:r w:rsidRPr="00DD4359">
        <w:rPr>
          <w:i/>
        </w:rPr>
        <w:t>.</w:t>
      </w:r>
    </w:p>
    <w:p w:rsidR="006A7080" w:rsidRPr="00DD4359" w:rsidRDefault="006A7080" w:rsidP="0023361B">
      <w:pPr>
        <w:pStyle w:val="aff"/>
        <w:numPr>
          <w:ilvl w:val="0"/>
          <w:numId w:val="9"/>
        </w:numPr>
        <w:suppressAutoHyphens/>
        <w:rPr>
          <w:i/>
        </w:rPr>
      </w:pPr>
      <w:r>
        <w:t>Определение фундаментальной последовательности.</w:t>
      </w:r>
    </w:p>
    <w:p w:rsidR="006A7080" w:rsidRDefault="006A7080" w:rsidP="0023361B">
      <w:pPr>
        <w:pStyle w:val="aff"/>
        <w:numPr>
          <w:ilvl w:val="0"/>
          <w:numId w:val="9"/>
        </w:numPr>
        <w:suppressAutoHyphens/>
        <w:jc w:val="both"/>
      </w:pPr>
      <w:r>
        <w:t>Определение первообразной</w:t>
      </w:r>
      <w:r w:rsidRPr="00C6615C">
        <w:t>.</w:t>
      </w:r>
    </w:p>
    <w:p w:rsidR="006A7080" w:rsidRDefault="006A7080" w:rsidP="0023361B">
      <w:pPr>
        <w:pStyle w:val="aff"/>
        <w:numPr>
          <w:ilvl w:val="0"/>
          <w:numId w:val="9"/>
        </w:numPr>
        <w:suppressAutoHyphens/>
        <w:jc w:val="both"/>
      </w:pPr>
      <w:r>
        <w:t xml:space="preserve"> Определение абсолютной сходимости ряда.</w:t>
      </w:r>
    </w:p>
    <w:p w:rsidR="006A7080" w:rsidRDefault="006A7080" w:rsidP="0023361B">
      <w:pPr>
        <w:pStyle w:val="aff"/>
        <w:numPr>
          <w:ilvl w:val="0"/>
          <w:numId w:val="9"/>
        </w:numPr>
        <w:suppressAutoHyphens/>
        <w:jc w:val="both"/>
      </w:pPr>
      <w:r>
        <w:t>Сформулировать критерий монотонности функций.</w:t>
      </w:r>
    </w:p>
    <w:p w:rsidR="006A7080" w:rsidRDefault="006A7080" w:rsidP="0023361B">
      <w:pPr>
        <w:pStyle w:val="aff"/>
        <w:numPr>
          <w:ilvl w:val="0"/>
          <w:numId w:val="9"/>
        </w:numPr>
        <w:suppressAutoHyphens/>
        <w:jc w:val="both"/>
      </w:pPr>
      <w:r>
        <w:t>Сформулировать признак Абеля сходимости несобственного интеграла.</w:t>
      </w:r>
    </w:p>
    <w:p w:rsidR="006A7080" w:rsidRDefault="006A7080" w:rsidP="0023361B">
      <w:pPr>
        <w:pStyle w:val="aff"/>
        <w:numPr>
          <w:ilvl w:val="0"/>
          <w:numId w:val="9"/>
        </w:numPr>
        <w:suppressAutoHyphens/>
        <w:jc w:val="both"/>
      </w:pPr>
      <w:r>
        <w:t>Доказать признак Абеля сходимости несобственного интеграла.</w:t>
      </w:r>
    </w:p>
    <w:p w:rsidR="006A7080" w:rsidRDefault="006A7080"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p>
    <w:p w:rsidR="00020156" w:rsidRPr="007B7BCB" w:rsidRDefault="00020156" w:rsidP="0023361B">
      <w:pPr>
        <w:pStyle w:val="aff3"/>
        <w:tabs>
          <w:tab w:val="left" w:pos="284"/>
        </w:tabs>
        <w:suppressAutoHyphens/>
        <w:ind w:left="0" w:right="-2" w:firstLine="567"/>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Второй семестр</w:t>
      </w:r>
    </w:p>
    <w:p w:rsidR="006A7080" w:rsidRDefault="006A7080" w:rsidP="0023361B">
      <w:pPr>
        <w:suppressAutoHyphens/>
        <w:jc w:val="center"/>
        <w:rPr>
          <w:b/>
        </w:rPr>
      </w:pPr>
    </w:p>
    <w:p w:rsidR="00020156" w:rsidRPr="00DD4359" w:rsidRDefault="00020156" w:rsidP="0023361B">
      <w:pPr>
        <w:suppressAutoHyphens/>
        <w:jc w:val="center"/>
        <w:rPr>
          <w:b/>
        </w:rPr>
      </w:pPr>
      <w:r w:rsidRPr="00DD4359">
        <w:rPr>
          <w:b/>
        </w:rPr>
        <w:t>Билет № 1</w:t>
      </w:r>
    </w:p>
    <w:p w:rsidR="00020156" w:rsidRPr="006A7080" w:rsidRDefault="00C6615C" w:rsidP="0023361B">
      <w:pPr>
        <w:pStyle w:val="aff"/>
        <w:numPr>
          <w:ilvl w:val="3"/>
          <w:numId w:val="3"/>
        </w:numPr>
        <w:suppressAutoHyphens/>
        <w:ind w:left="714" w:hanging="357"/>
        <w:rPr>
          <w:rFonts w:eastAsia="Calibri"/>
          <w:color w:val="000000"/>
        </w:rPr>
      </w:pPr>
      <w:r w:rsidRPr="006A7080">
        <w:rPr>
          <w:rFonts w:eastAsia="Calibri"/>
          <w:color w:val="000000"/>
        </w:rPr>
        <w:t>Решить</w:t>
      </w:r>
      <w:r w:rsidR="00020156" w:rsidRPr="006A7080">
        <w:rPr>
          <w:rFonts w:eastAsia="Calibri"/>
          <w:color w:val="000000"/>
        </w:rPr>
        <w:t xml:space="preserve"> задач</w:t>
      </w:r>
      <w:r w:rsidRPr="006A7080">
        <w:rPr>
          <w:rFonts w:eastAsia="Calibri"/>
          <w:color w:val="000000"/>
        </w:rPr>
        <w:t>у</w:t>
      </w:r>
      <w:r w:rsidR="000C18B4" w:rsidRPr="006A7080">
        <w:rPr>
          <w:rFonts w:eastAsia="Calibri"/>
          <w:color w:val="000000"/>
        </w:rPr>
        <w:t xml:space="preserve"> из</w:t>
      </w:r>
      <w:r w:rsidRPr="006A7080">
        <w:rPr>
          <w:rFonts w:eastAsia="Calibri"/>
          <w:color w:val="000000"/>
        </w:rPr>
        <w:t xml:space="preserve"> контрольных работах</w:t>
      </w:r>
      <w:r w:rsidR="00020156" w:rsidRPr="006A7080">
        <w:rPr>
          <w:rFonts w:eastAsia="Calibri"/>
          <w:color w:val="000000"/>
        </w:rPr>
        <w:t>.</w:t>
      </w:r>
    </w:p>
    <w:p w:rsidR="00020156" w:rsidRPr="006A7080" w:rsidRDefault="00C6615C" w:rsidP="0023361B">
      <w:pPr>
        <w:pStyle w:val="aff"/>
        <w:numPr>
          <w:ilvl w:val="3"/>
          <w:numId w:val="3"/>
        </w:numPr>
        <w:suppressAutoHyphens/>
        <w:ind w:left="714" w:hanging="357"/>
        <w:rPr>
          <w:i/>
        </w:rPr>
      </w:pPr>
      <w:r>
        <w:t>Определение арифметического пространства R</w:t>
      </w:r>
      <w:r w:rsidRPr="006A7080">
        <w:rPr>
          <w:vertAlign w:val="superscript"/>
          <w:lang w:val="en-US"/>
        </w:rPr>
        <w:t>n</w:t>
      </w:r>
      <w:r w:rsidR="00020156" w:rsidRPr="006A7080">
        <w:rPr>
          <w:i/>
        </w:rPr>
        <w:t>.</w:t>
      </w:r>
    </w:p>
    <w:p w:rsidR="00C6615C" w:rsidRPr="006A7080" w:rsidRDefault="00C6615C" w:rsidP="0023361B">
      <w:pPr>
        <w:pStyle w:val="aff"/>
        <w:numPr>
          <w:ilvl w:val="3"/>
          <w:numId w:val="3"/>
        </w:numPr>
        <w:suppressAutoHyphens/>
        <w:ind w:left="714" w:hanging="357"/>
        <w:rPr>
          <w:i/>
        </w:rPr>
      </w:pPr>
      <w:r>
        <w:t>Определение интеграла Римана.</w:t>
      </w:r>
    </w:p>
    <w:p w:rsidR="00C6615C" w:rsidRDefault="00C6615C" w:rsidP="0023361B">
      <w:pPr>
        <w:pStyle w:val="aff"/>
        <w:numPr>
          <w:ilvl w:val="3"/>
          <w:numId w:val="3"/>
        </w:numPr>
        <w:suppressAutoHyphens/>
        <w:ind w:left="714" w:hanging="357"/>
        <w:jc w:val="both"/>
      </w:pPr>
      <w:r>
        <w:t>Определение к</w:t>
      </w:r>
      <w:r w:rsidRPr="00C6615C">
        <w:t>риволинейн</w:t>
      </w:r>
      <w:r>
        <w:t>ой</w:t>
      </w:r>
      <w:r w:rsidRPr="00C6615C">
        <w:t xml:space="preserve"> системы координат.</w:t>
      </w:r>
    </w:p>
    <w:p w:rsidR="00020156" w:rsidRDefault="00C6615C" w:rsidP="0023361B">
      <w:pPr>
        <w:pStyle w:val="aff"/>
        <w:numPr>
          <w:ilvl w:val="3"/>
          <w:numId w:val="3"/>
        </w:numPr>
        <w:suppressAutoHyphens/>
        <w:ind w:left="714" w:hanging="357"/>
        <w:jc w:val="both"/>
      </w:pPr>
      <w:r>
        <w:t>Определение</w:t>
      </w:r>
      <w:r w:rsidR="00020156">
        <w:t xml:space="preserve"> </w:t>
      </w:r>
      <w:r>
        <w:t>безвихревого векторного поля.</w:t>
      </w:r>
    </w:p>
    <w:p w:rsidR="00C6615C" w:rsidRDefault="00C6615C" w:rsidP="0023361B">
      <w:pPr>
        <w:pStyle w:val="aff"/>
        <w:numPr>
          <w:ilvl w:val="3"/>
          <w:numId w:val="3"/>
        </w:numPr>
        <w:suppressAutoHyphens/>
        <w:ind w:left="714" w:hanging="357"/>
        <w:jc w:val="both"/>
      </w:pPr>
      <w:r>
        <w:t>Сформулировать теорему о достаточных условия условного экстремума.</w:t>
      </w:r>
    </w:p>
    <w:p w:rsidR="00C6615C" w:rsidRDefault="00C6615C" w:rsidP="0023361B">
      <w:pPr>
        <w:pStyle w:val="aff"/>
        <w:numPr>
          <w:ilvl w:val="3"/>
          <w:numId w:val="3"/>
        </w:numPr>
        <w:suppressAutoHyphens/>
        <w:ind w:left="714" w:hanging="357"/>
        <w:jc w:val="both"/>
      </w:pPr>
      <w:r>
        <w:t>Сформулировать теорему Гаусса- Остроградского.</w:t>
      </w:r>
    </w:p>
    <w:p w:rsidR="00C6615C" w:rsidRDefault="00C6615C" w:rsidP="0023361B">
      <w:pPr>
        <w:pStyle w:val="aff"/>
        <w:numPr>
          <w:ilvl w:val="3"/>
          <w:numId w:val="3"/>
        </w:numPr>
        <w:suppressAutoHyphens/>
        <w:ind w:left="714" w:hanging="357"/>
        <w:jc w:val="both"/>
      </w:pPr>
      <w:r>
        <w:t>Доказать теорему Гаусса- Остроградского.</w:t>
      </w:r>
    </w:p>
    <w:p w:rsidR="00020156" w:rsidRDefault="00020156" w:rsidP="0023361B">
      <w:pPr>
        <w:suppressAutoHyphens/>
        <w:jc w:val="both"/>
      </w:pPr>
    </w:p>
    <w:p w:rsidR="00020156" w:rsidRDefault="00020156" w:rsidP="0023361B">
      <w:pPr>
        <w:suppressAutoHyphens/>
        <w:jc w:val="both"/>
      </w:pPr>
    </w:p>
    <w:p w:rsidR="00555DF3" w:rsidRPr="001832CF" w:rsidRDefault="00555DF3" w:rsidP="00555DF3">
      <w:pPr>
        <w:suppressAutoHyphens/>
        <w:jc w:val="both"/>
      </w:pPr>
      <w:r w:rsidRPr="001832CF">
        <w:t>Оценочные материалы по промежу</w:t>
      </w:r>
      <w:r>
        <w:t>точной аттестации</w:t>
      </w:r>
      <w:r w:rsidRPr="001832CF">
        <w:t>, предназначенные для проверки соответствия уровня подготовк</w:t>
      </w:r>
      <w:r>
        <w:t>и по дисциплине требованиям ФГОС</w:t>
      </w:r>
      <w:r w:rsidRPr="001832CF">
        <w:t>, хранятся на кафедре-разработчике РПД в печатном и электронном виде.</w:t>
      </w:r>
    </w:p>
    <w:p w:rsidR="00E86BC9" w:rsidRDefault="00385549" w:rsidP="0023361B">
      <w:pPr>
        <w:suppressAutoHyphens/>
        <w:jc w:val="both"/>
      </w:pPr>
      <w:r>
        <w:br w:type="page"/>
      </w:r>
    </w:p>
    <w:p w:rsidR="00B214E4" w:rsidRDefault="00B214E4" w:rsidP="00B214E4">
      <w:pPr>
        <w:keepNext/>
        <w:keepLines/>
        <w:suppressAutoHyphens/>
        <w:spacing w:before="120" w:after="120"/>
        <w:jc w:val="center"/>
        <w:outlineLvl w:val="0"/>
        <w:rPr>
          <w:b/>
          <w:bCs/>
        </w:rPr>
      </w:pPr>
      <w:bookmarkStart w:id="13" w:name="_Toc53657698"/>
      <w:bookmarkStart w:id="14" w:name="_Toc56453033"/>
      <w:r>
        <w:rPr>
          <w:b/>
          <w:bCs/>
        </w:rPr>
        <w:lastRenderedPageBreak/>
        <w:t>Аннотация</w:t>
      </w:r>
      <w:bookmarkEnd w:id="13"/>
      <w:bookmarkEnd w:id="14"/>
    </w:p>
    <w:p w:rsidR="00B214E4" w:rsidRDefault="00B214E4" w:rsidP="00B214E4">
      <w:pPr>
        <w:suppressAutoHyphens/>
        <w:jc w:val="center"/>
        <w:rPr>
          <w:b/>
        </w:rPr>
      </w:pPr>
      <w:r>
        <w:rPr>
          <w:b/>
        </w:rPr>
        <w:t>к рабочей программе дисциплины</w:t>
      </w:r>
    </w:p>
    <w:p w:rsidR="00B214E4" w:rsidRDefault="00B214E4" w:rsidP="00B214E4">
      <w:pPr>
        <w:suppressAutoHyphens/>
        <w:jc w:val="center"/>
        <w:rPr>
          <w:b/>
        </w:rPr>
      </w:pPr>
      <w:r>
        <w:rPr>
          <w:b/>
        </w:rPr>
        <w:t>«Основы м</w:t>
      </w:r>
      <w:r>
        <w:rPr>
          <w:b/>
          <w:bCs/>
          <w:szCs w:val="28"/>
        </w:rPr>
        <w:t>атематического анализа</w:t>
      </w:r>
      <w:r>
        <w:rPr>
          <w:b/>
        </w:rPr>
        <w:t>»</w:t>
      </w:r>
    </w:p>
    <w:p w:rsidR="00457230" w:rsidRDefault="00457230" w:rsidP="00457230">
      <w:pPr>
        <w:autoSpaceDE w:val="0"/>
        <w:autoSpaceDN w:val="0"/>
        <w:adjustRightInd w:val="0"/>
        <w:jc w:val="center"/>
      </w:pPr>
      <w:r w:rsidRPr="001832CF">
        <w:t xml:space="preserve">Направление подготовки: </w:t>
      </w:r>
      <w:r w:rsidRPr="001832CF">
        <w:rPr>
          <w:b/>
        </w:rPr>
        <w:t>03.03.0</w:t>
      </w:r>
      <w:r>
        <w:rPr>
          <w:b/>
        </w:rPr>
        <w:t>1</w:t>
      </w:r>
      <w:r w:rsidRPr="001832CF">
        <w:rPr>
          <w:b/>
        </w:rPr>
        <w:t xml:space="preserve"> </w:t>
      </w:r>
      <w:r>
        <w:rPr>
          <w:b/>
        </w:rPr>
        <w:t>Прикладные математика и ф</w:t>
      </w:r>
      <w:r w:rsidRPr="001832CF">
        <w:rPr>
          <w:b/>
        </w:rPr>
        <w:t>изика</w:t>
      </w:r>
    </w:p>
    <w:p w:rsidR="00B214E4" w:rsidRDefault="00B214E4" w:rsidP="00B214E4">
      <w:pPr>
        <w:suppressAutoHyphens/>
        <w:jc w:val="center"/>
      </w:pPr>
    </w:p>
    <w:p w:rsidR="00B214E4" w:rsidRDefault="00B214E4" w:rsidP="00B214E4">
      <w:pPr>
        <w:suppressAutoHyphens/>
        <w:ind w:left="360" w:firstLine="540"/>
        <w:jc w:val="both"/>
      </w:pPr>
      <w:r>
        <w:t xml:space="preserve">Программа курса </w:t>
      </w:r>
      <w:r w:rsidRPr="00EE111E">
        <w:rPr>
          <w:b/>
          <w:bCs/>
        </w:rPr>
        <w:t>«Основы м</w:t>
      </w:r>
      <w:r w:rsidRPr="00EE111E">
        <w:rPr>
          <w:b/>
          <w:bCs/>
          <w:szCs w:val="28"/>
        </w:rPr>
        <w:t>атематического анализа</w:t>
      </w:r>
      <w:r w:rsidRPr="00EE111E">
        <w:rPr>
          <w:b/>
          <w:bCs/>
        </w:rPr>
        <w:t>»</w:t>
      </w:r>
      <w:r w:rsidRPr="00EE111E">
        <w:rPr>
          <w:b/>
        </w:rPr>
        <w:t xml:space="preserve"> составлена</w:t>
      </w:r>
      <w:r>
        <w:t xml:space="preserve"> в соответствии с </w:t>
      </w:r>
      <w:r w:rsidR="00555DF3" w:rsidRPr="001832CF">
        <w:t xml:space="preserve">требованиями </w:t>
      </w:r>
      <w:r w:rsidR="00555DF3">
        <w:t>ФГОС</w:t>
      </w:r>
      <w:r w:rsidR="00555DF3" w:rsidRPr="001832CF">
        <w:t xml:space="preserve"> по направлению </w:t>
      </w:r>
      <w:r w:rsidR="00555DF3">
        <w:rPr>
          <w:b/>
          <w:bCs/>
        </w:rPr>
        <w:t>03.03.01 Прикладные математика и ф</w:t>
      </w:r>
      <w:r w:rsidR="00555DF3" w:rsidRPr="001832CF">
        <w:rPr>
          <w:b/>
          <w:bCs/>
        </w:rPr>
        <w:t>изика</w:t>
      </w:r>
      <w:r w:rsidRPr="00B22DF3">
        <w:rPr>
          <w:bCs/>
        </w:rPr>
        <w:t>,</w:t>
      </w:r>
      <w:r>
        <w:rPr>
          <w:b/>
        </w:rPr>
        <w:t xml:space="preserve"> </w:t>
      </w:r>
      <w:r>
        <w:t xml:space="preserve">а также задачами, стоящими перед Новосибирским государственным университетом по реализации Программы развития НГУ. Дисциплина реализуется на </w:t>
      </w:r>
      <w:r>
        <w:rPr>
          <w:rFonts w:eastAsia="TimesNewRoman"/>
        </w:rPr>
        <w:t>физическом факультете Федерального государственного автономного образовательного учреждения высшего профессионального образования Новосибирский национальный исследовательский государственный университет (НГУ)</w:t>
      </w:r>
      <w:r>
        <w:t xml:space="preserve"> кафедрой высшей математики физического факультета. Дисциплина изучается студентами первого курса физического факультета.</w:t>
      </w:r>
    </w:p>
    <w:p w:rsidR="00B214E4" w:rsidRDefault="00B214E4" w:rsidP="00B214E4">
      <w:pPr>
        <w:suppressAutoHyphens/>
        <w:ind w:left="360" w:firstLine="540"/>
        <w:jc w:val="both"/>
      </w:pPr>
      <w:r>
        <w:t>Цели дисциплины – дать студентам базовые знания, умения и навыки по основным разделам классического математического анализа, являющиеся основным языком и инструментом при изучении всех других математических и физических курсов.</w:t>
      </w:r>
    </w:p>
    <w:p w:rsidR="00B214E4" w:rsidRDefault="00B214E4" w:rsidP="00B214E4">
      <w:pPr>
        <w:suppressAutoHyphens/>
        <w:ind w:left="360" w:firstLine="540"/>
        <w:jc w:val="both"/>
      </w:pPr>
    </w:p>
    <w:tbl>
      <w:tblPr>
        <w:tblW w:w="9653" w:type="dxa"/>
        <w:tblInd w:w="255" w:type="dxa"/>
        <w:tblLayout w:type="fixed"/>
        <w:tblCellMar>
          <w:left w:w="0" w:type="dxa"/>
          <w:right w:w="0" w:type="dxa"/>
        </w:tblCellMar>
        <w:tblLook w:val="0000" w:firstRow="0" w:lastRow="0" w:firstColumn="0" w:lastColumn="0" w:noHBand="0" w:noVBand="0"/>
      </w:tblPr>
      <w:tblGrid>
        <w:gridCol w:w="2991"/>
        <w:gridCol w:w="3402"/>
        <w:gridCol w:w="3260"/>
      </w:tblGrid>
      <w:tr w:rsidR="00D80E05" w:rsidRPr="003D0ED0" w:rsidTr="008D221B">
        <w:trPr>
          <w:trHeight w:val="943"/>
          <w:tblHeader/>
        </w:trPr>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0E05" w:rsidRPr="003D0ED0" w:rsidRDefault="00D80E05" w:rsidP="008D221B">
            <w:pPr>
              <w:jc w:val="center"/>
            </w:pPr>
            <w:r w:rsidRPr="003D0ED0">
              <w:t>Результаты освоения образовательной программы</w:t>
            </w:r>
          </w:p>
          <w:p w:rsidR="00D80E05" w:rsidRPr="003D0ED0" w:rsidRDefault="00D80E05" w:rsidP="008D221B">
            <w:pPr>
              <w:jc w:val="center"/>
            </w:pPr>
            <w:r w:rsidRPr="003D0ED0">
              <w:t>(компетенции)</w:t>
            </w:r>
          </w:p>
        </w:tc>
        <w:tc>
          <w:tcPr>
            <w:tcW w:w="3402" w:type="dxa"/>
            <w:tcBorders>
              <w:top w:val="single" w:sz="4" w:space="0" w:color="000000"/>
              <w:left w:val="single" w:sz="4" w:space="0" w:color="000000"/>
              <w:right w:val="single" w:sz="4" w:space="0" w:color="000000"/>
            </w:tcBorders>
            <w:shd w:val="clear" w:color="auto" w:fill="FFFFFF"/>
            <w:vAlign w:val="center"/>
          </w:tcPr>
          <w:p w:rsidR="00D80E05" w:rsidRPr="003D0ED0" w:rsidRDefault="00D80E05" w:rsidP="008D221B">
            <w:pPr>
              <w:jc w:val="center"/>
            </w:pPr>
            <w:r w:rsidRPr="003D0ED0">
              <w:t>Индикаторы</w:t>
            </w:r>
          </w:p>
        </w:tc>
        <w:tc>
          <w:tcPr>
            <w:tcW w:w="3260" w:type="dxa"/>
            <w:tcBorders>
              <w:top w:val="single" w:sz="4" w:space="0" w:color="000000"/>
              <w:left w:val="single" w:sz="4" w:space="0" w:color="000000"/>
              <w:right w:val="single" w:sz="4" w:space="0" w:color="000000"/>
            </w:tcBorders>
            <w:shd w:val="clear" w:color="auto" w:fill="FFFFFF"/>
          </w:tcPr>
          <w:p w:rsidR="00D80E05" w:rsidRPr="003D0ED0" w:rsidRDefault="00D80E05" w:rsidP="008D221B">
            <w:pPr>
              <w:jc w:val="center"/>
            </w:pPr>
            <w:r w:rsidRPr="003D0ED0">
              <w:t>Результаты обучения по дисциплине</w:t>
            </w:r>
          </w:p>
        </w:tc>
      </w:tr>
      <w:tr w:rsidR="00D80E05" w:rsidRPr="003D0ED0" w:rsidTr="008D221B">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80E05" w:rsidRPr="003D0ED0" w:rsidRDefault="00D80E05" w:rsidP="008D221B">
            <w:r w:rsidRPr="00D80E05">
              <w:rPr>
                <w:b/>
                <w:color w:val="000000"/>
              </w:rPr>
              <w:t>ОПК-1</w:t>
            </w:r>
            <w:r w:rsidRPr="00DE4003">
              <w:rPr>
                <w:color w:val="000000"/>
              </w:rPr>
              <w:t>. Способен применять фундаментальные знания, полученные в области физико-математических и (или) естественных наук, и использовать их в профессиональной деятельности, в том числе в сфере педагогической деятельности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D80E05" w:rsidRPr="00DE4003" w:rsidRDefault="00D80E05" w:rsidP="008D221B">
            <w:pPr>
              <w:widowControl w:val="0"/>
              <w:pBdr>
                <w:top w:val="nil"/>
                <w:left w:val="nil"/>
                <w:bottom w:val="nil"/>
                <w:right w:val="nil"/>
                <w:between w:val="nil"/>
              </w:pBdr>
              <w:rPr>
                <w:color w:val="000000"/>
              </w:rPr>
            </w:pPr>
            <w:r w:rsidRPr="00D80E05">
              <w:rPr>
                <w:b/>
                <w:color w:val="000000"/>
              </w:rPr>
              <w:t>ОПК-1.1.</w:t>
            </w:r>
            <w:r w:rsidRPr="00DE4003">
              <w:rPr>
                <w:color w:val="000000"/>
              </w:rPr>
              <w:t xml:space="preserve"> Применяет теоретические и методологические основы физико-математических дисциплин, математический аппарат для решения профессиональных задач</w:t>
            </w:r>
          </w:p>
          <w:p w:rsidR="00D80E05" w:rsidRPr="00DE4003" w:rsidRDefault="00D80E05" w:rsidP="008D221B">
            <w:pPr>
              <w:widowControl w:val="0"/>
              <w:pBdr>
                <w:top w:val="nil"/>
                <w:left w:val="nil"/>
                <w:bottom w:val="nil"/>
                <w:right w:val="nil"/>
                <w:between w:val="nil"/>
              </w:pBdr>
              <w:rPr>
                <w:color w:val="000000"/>
              </w:rPr>
            </w:pPr>
          </w:p>
          <w:p w:rsidR="00D80E05" w:rsidRPr="00DE4003" w:rsidRDefault="00D80E05" w:rsidP="008D221B">
            <w:pPr>
              <w:widowControl w:val="0"/>
              <w:pBdr>
                <w:top w:val="nil"/>
                <w:left w:val="nil"/>
                <w:bottom w:val="nil"/>
                <w:right w:val="nil"/>
                <w:between w:val="nil"/>
              </w:pBdr>
              <w:rPr>
                <w:color w:val="000000"/>
              </w:rPr>
            </w:pPr>
            <w:r w:rsidRPr="00D80E05">
              <w:rPr>
                <w:b/>
                <w:color w:val="000000"/>
              </w:rPr>
              <w:t>ОПК-1.2.</w:t>
            </w:r>
            <w:r w:rsidRPr="00DE4003">
              <w:rPr>
                <w:color w:val="000000"/>
              </w:rPr>
              <w:t xml:space="preserve"> Использует терминологию и понятийный аппарат базовых физико-математических дисциплин в своей профессиональной деятельности. </w:t>
            </w:r>
          </w:p>
          <w:p w:rsidR="00D80E05" w:rsidRPr="003D0ED0" w:rsidRDefault="00D80E05" w:rsidP="008D221B">
            <w:pPr>
              <w:rPr>
                <w:color w:val="FF000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D80E05" w:rsidRPr="003D0ED0" w:rsidRDefault="00D80E05" w:rsidP="008D221B">
            <w:pPr>
              <w:spacing w:after="160" w:line="259" w:lineRule="auto"/>
              <w:rPr>
                <w:rFonts w:ascii="Calibri" w:eastAsia="Calibri" w:hAnsi="Calibri"/>
                <w:color w:val="000000"/>
                <w:lang w:eastAsia="en-US"/>
              </w:rPr>
            </w:pPr>
            <w:r w:rsidRPr="003D0ED0">
              <w:rPr>
                <w:b/>
                <w:color w:val="00000A"/>
                <w:szCs w:val="20"/>
              </w:rPr>
              <w:t>Знать</w:t>
            </w:r>
            <w:r w:rsidRPr="00631A0E">
              <w:rPr>
                <w:bCs/>
                <w:color w:val="00000A"/>
                <w:szCs w:val="20"/>
              </w:rPr>
              <w:t xml:space="preserve"> </w:t>
            </w:r>
            <w:r w:rsidRPr="007F19C6">
              <w:rPr>
                <w:bCs/>
                <w:color w:val="00000A"/>
                <w:szCs w:val="20"/>
              </w:rPr>
              <w:t>определения и понятия, относящиеся к основным темам математического анализа.</w:t>
            </w:r>
          </w:p>
          <w:p w:rsidR="00D80E05" w:rsidRPr="003D0ED0" w:rsidRDefault="00D80E05" w:rsidP="008D221B">
            <w:pPr>
              <w:spacing w:after="160" w:line="259" w:lineRule="auto"/>
              <w:rPr>
                <w:rFonts w:eastAsia="Calibri"/>
                <w:color w:val="000000"/>
                <w:lang w:eastAsia="en-US"/>
              </w:rPr>
            </w:pPr>
            <w:r w:rsidRPr="003D0ED0">
              <w:rPr>
                <w:rFonts w:eastAsia="Calibri"/>
                <w:b/>
                <w:color w:val="000000"/>
                <w:lang w:eastAsia="en-US"/>
              </w:rPr>
              <w:t xml:space="preserve">Уметь </w:t>
            </w:r>
            <w:r w:rsidRPr="007F19C6">
              <w:t>решать типовые задачи, применять понятия и факты математического анализа для решения теоретических и практических задач</w:t>
            </w:r>
            <w:r>
              <w:t xml:space="preserve">, </w:t>
            </w:r>
            <w:r w:rsidRPr="007F19C6">
              <w:t>самостоятельно работ</w:t>
            </w:r>
            <w:r>
              <w:t>ать</w:t>
            </w:r>
            <w:r w:rsidRPr="007F19C6">
              <w:t xml:space="preserve"> над нестандартными математическими задачами.</w:t>
            </w:r>
          </w:p>
          <w:p w:rsidR="00D80E05" w:rsidRPr="003D0ED0" w:rsidRDefault="00D80E05" w:rsidP="008D221B">
            <w:pPr>
              <w:rPr>
                <w:color w:val="FF0000"/>
              </w:rPr>
            </w:pPr>
            <w:r w:rsidRPr="003D0ED0">
              <w:rPr>
                <w:b/>
                <w:bCs/>
              </w:rPr>
              <w:t>Знать</w:t>
            </w:r>
            <w:r w:rsidRPr="003D0ED0">
              <w:t xml:space="preserve"> </w:t>
            </w:r>
            <w:r w:rsidRPr="007F19C6">
              <w:rPr>
                <w:bCs/>
                <w:color w:val="00000A"/>
                <w:szCs w:val="20"/>
              </w:rPr>
              <w:t>формулировки и доказательства основных теорем</w:t>
            </w:r>
            <w:r>
              <w:rPr>
                <w:bCs/>
                <w:color w:val="00000A"/>
                <w:szCs w:val="20"/>
              </w:rPr>
              <w:t>,</w:t>
            </w:r>
            <w:r>
              <w:t xml:space="preserve"> </w:t>
            </w:r>
            <w:r w:rsidRPr="007F19C6">
              <w:rPr>
                <w:bCs/>
                <w:color w:val="00000A"/>
                <w:szCs w:val="20"/>
              </w:rPr>
              <w:t>основны</w:t>
            </w:r>
            <w:r>
              <w:rPr>
                <w:bCs/>
                <w:color w:val="00000A"/>
                <w:szCs w:val="20"/>
              </w:rPr>
              <w:t>е</w:t>
            </w:r>
            <w:r w:rsidRPr="007F19C6">
              <w:rPr>
                <w:bCs/>
                <w:color w:val="00000A"/>
                <w:szCs w:val="20"/>
              </w:rPr>
              <w:t xml:space="preserve"> метод</w:t>
            </w:r>
            <w:r>
              <w:rPr>
                <w:bCs/>
                <w:color w:val="00000A"/>
                <w:szCs w:val="20"/>
              </w:rPr>
              <w:t>ы</w:t>
            </w:r>
            <w:r w:rsidRPr="007F19C6">
              <w:rPr>
                <w:bCs/>
                <w:color w:val="00000A"/>
                <w:szCs w:val="20"/>
              </w:rPr>
              <w:t xml:space="preserve"> и подход</w:t>
            </w:r>
            <w:r>
              <w:rPr>
                <w:bCs/>
                <w:color w:val="00000A"/>
                <w:szCs w:val="20"/>
              </w:rPr>
              <w:t>ы</w:t>
            </w:r>
            <w:r w:rsidRPr="007F19C6">
              <w:rPr>
                <w:bCs/>
                <w:color w:val="00000A"/>
                <w:szCs w:val="20"/>
              </w:rPr>
              <w:t xml:space="preserve"> анализа</w:t>
            </w:r>
            <w:r w:rsidRPr="003D0ED0">
              <w:t xml:space="preserve"> для преподавания физико-математических дисциплин в средних специальных учебных заведениях.</w:t>
            </w:r>
          </w:p>
        </w:tc>
      </w:tr>
    </w:tbl>
    <w:p w:rsidR="00B214E4" w:rsidRDefault="00B214E4" w:rsidP="00B214E4">
      <w:pPr>
        <w:suppressAutoHyphens/>
        <w:ind w:left="360" w:firstLine="540"/>
        <w:jc w:val="both"/>
      </w:pPr>
    </w:p>
    <w:p w:rsidR="00B214E4" w:rsidRDefault="00B214E4" w:rsidP="00B214E4">
      <w:pPr>
        <w:suppressAutoHyphens/>
        <w:ind w:left="360" w:firstLine="540"/>
        <w:jc w:val="both"/>
      </w:pPr>
      <w:r>
        <w:t xml:space="preserve">Программой дисциплины предусмотрены следующие виды контроля: </w:t>
      </w:r>
    </w:p>
    <w:p w:rsidR="00B214E4" w:rsidRDefault="00B214E4" w:rsidP="00B214E4">
      <w:pPr>
        <w:suppressAutoHyphens/>
        <w:ind w:left="360" w:firstLine="540"/>
        <w:jc w:val="both"/>
      </w:pPr>
      <w:r>
        <w:rPr>
          <w:u w:val="single"/>
        </w:rPr>
        <w:t>Текущий контроль успеваемости</w:t>
      </w:r>
      <w:r>
        <w:t>: потоковые контрольные работы, задания по решению задач.</w:t>
      </w:r>
    </w:p>
    <w:p w:rsidR="00B214E4" w:rsidRDefault="00B214E4" w:rsidP="00B214E4">
      <w:pPr>
        <w:suppressAutoHyphens/>
        <w:ind w:left="360" w:firstLine="540"/>
        <w:jc w:val="both"/>
      </w:pPr>
      <w:r>
        <w:rPr>
          <w:bCs/>
          <w:u w:val="single"/>
        </w:rPr>
        <w:t>Промежуточная аттестация</w:t>
      </w:r>
      <w:r>
        <w:rPr>
          <w:bCs/>
        </w:rPr>
        <w:t xml:space="preserve">: </w:t>
      </w:r>
      <w:r>
        <w:t>экзамен.</w:t>
      </w:r>
    </w:p>
    <w:p w:rsidR="00B214E4" w:rsidRDefault="00B214E4" w:rsidP="00B214E4">
      <w:pPr>
        <w:suppressAutoHyphens/>
        <w:ind w:left="360" w:firstLine="540"/>
        <w:jc w:val="both"/>
        <w:rPr>
          <w:b/>
        </w:rPr>
      </w:pPr>
      <w:r>
        <w:t xml:space="preserve">Общая трудоемкость рабочей программы дисциплины составляет </w:t>
      </w:r>
      <w:r>
        <w:rPr>
          <w:bCs/>
        </w:rPr>
        <w:t>1</w:t>
      </w:r>
      <w:r w:rsidR="007165AA">
        <w:rPr>
          <w:bCs/>
        </w:rPr>
        <w:t>2</w:t>
      </w:r>
      <w:r>
        <w:t xml:space="preserve"> зачётных единиц</w:t>
      </w:r>
      <w:r>
        <w:rPr>
          <w:b/>
        </w:rPr>
        <w:t xml:space="preserve"> </w:t>
      </w:r>
      <w:r>
        <w:t xml:space="preserve">/ </w:t>
      </w:r>
      <w:r>
        <w:rPr>
          <w:bCs/>
        </w:rPr>
        <w:t>4</w:t>
      </w:r>
      <w:r w:rsidR="007165AA">
        <w:rPr>
          <w:bCs/>
        </w:rPr>
        <w:t>32</w:t>
      </w:r>
      <w:r>
        <w:t xml:space="preserve"> академических часа.</w:t>
      </w:r>
    </w:p>
    <w:p w:rsidR="00B214E4" w:rsidRDefault="00B214E4" w:rsidP="0023361B">
      <w:pPr>
        <w:suppressAutoHyphens/>
        <w:jc w:val="center"/>
        <w:rPr>
          <w:b/>
          <w:lang w:eastAsia="en-US"/>
        </w:rPr>
      </w:pPr>
    </w:p>
    <w:p w:rsidR="00B214E4" w:rsidRDefault="00B214E4" w:rsidP="0023361B">
      <w:pPr>
        <w:suppressAutoHyphens/>
        <w:jc w:val="center"/>
        <w:rPr>
          <w:b/>
          <w:lang w:eastAsia="en-US"/>
        </w:rPr>
      </w:pPr>
    </w:p>
    <w:p w:rsidR="00B214E4" w:rsidRDefault="00B214E4" w:rsidP="0023361B">
      <w:pPr>
        <w:suppressAutoHyphens/>
        <w:jc w:val="center"/>
        <w:rPr>
          <w:b/>
          <w:lang w:eastAsia="en-US"/>
        </w:rPr>
      </w:pPr>
    </w:p>
    <w:p w:rsidR="00E86BC9" w:rsidRDefault="00385549" w:rsidP="0023361B">
      <w:pPr>
        <w:suppressAutoHyphens/>
        <w:jc w:val="center"/>
        <w:rPr>
          <w:b/>
          <w:lang w:eastAsia="en-US"/>
        </w:rPr>
      </w:pPr>
      <w:r>
        <w:rPr>
          <w:b/>
          <w:lang w:eastAsia="en-US"/>
        </w:rPr>
        <w:lastRenderedPageBreak/>
        <w:t xml:space="preserve">Лист актуализации </w:t>
      </w:r>
      <w:r w:rsidR="00270A61">
        <w:rPr>
          <w:b/>
          <w:lang w:eastAsia="en-US"/>
        </w:rPr>
        <w:t>рабочей программы</w:t>
      </w:r>
      <w:r>
        <w:rPr>
          <w:b/>
          <w:lang w:eastAsia="en-US"/>
        </w:rPr>
        <w:br/>
        <w:t>по дисциплине «</w:t>
      </w:r>
      <w:r w:rsidR="00270A61">
        <w:rPr>
          <w:b/>
          <w:lang w:eastAsia="en-US"/>
        </w:rPr>
        <w:t>Основы м</w:t>
      </w:r>
      <w:r w:rsidR="00B22DF3">
        <w:rPr>
          <w:b/>
        </w:rPr>
        <w:t>атематическ</w:t>
      </w:r>
      <w:r w:rsidR="00270A61">
        <w:rPr>
          <w:b/>
        </w:rPr>
        <w:t>ого</w:t>
      </w:r>
      <w:r w:rsidR="00B22DF3">
        <w:rPr>
          <w:b/>
        </w:rPr>
        <w:t xml:space="preserve"> анализ</w:t>
      </w:r>
      <w:r w:rsidR="00270A61">
        <w:rPr>
          <w:b/>
        </w:rPr>
        <w:t>а</w:t>
      </w:r>
      <w:r>
        <w:rPr>
          <w:b/>
          <w:lang w:eastAsia="en-US"/>
        </w:rPr>
        <w:t>»</w:t>
      </w:r>
    </w:p>
    <w:p w:rsidR="00555DF3" w:rsidRDefault="00555DF3" w:rsidP="00555DF3">
      <w:pPr>
        <w:jc w:val="center"/>
        <w:rPr>
          <w:b/>
        </w:rPr>
      </w:pPr>
      <w:r w:rsidRPr="001832CF">
        <w:rPr>
          <w:b/>
        </w:rPr>
        <w:t>по</w:t>
      </w:r>
      <w:r>
        <w:rPr>
          <w:b/>
        </w:rPr>
        <w:t xml:space="preserve"> направлению подготовки 03.03.01</w:t>
      </w:r>
      <w:r w:rsidRPr="001832CF">
        <w:rPr>
          <w:b/>
        </w:rPr>
        <w:t xml:space="preserve"> </w:t>
      </w:r>
      <w:r>
        <w:rPr>
          <w:b/>
        </w:rPr>
        <w:t>Прикладные математика и ф</w:t>
      </w:r>
      <w:r w:rsidRPr="001832CF">
        <w:rPr>
          <w:b/>
        </w:rPr>
        <w:t>изика</w:t>
      </w:r>
    </w:p>
    <w:p w:rsidR="00555DF3" w:rsidRPr="001832CF" w:rsidRDefault="00555DF3" w:rsidP="00555DF3">
      <w:pPr>
        <w:jc w:val="center"/>
        <w:rPr>
          <w:b/>
        </w:rPr>
      </w:pPr>
    </w:p>
    <w:tbl>
      <w:tblPr>
        <w:tblW w:w="9667" w:type="dxa"/>
        <w:tblInd w:w="108" w:type="dxa"/>
        <w:tblLook w:val="0000" w:firstRow="0" w:lastRow="0" w:firstColumn="0" w:lastColumn="0" w:noHBand="0" w:noVBand="0"/>
      </w:tblPr>
      <w:tblGrid>
        <w:gridCol w:w="445"/>
        <w:gridCol w:w="4956"/>
        <w:gridCol w:w="2257"/>
        <w:gridCol w:w="2009"/>
      </w:tblGrid>
      <w:tr w:rsidR="00E86BC9">
        <w:trPr>
          <w:cantSplit/>
          <w:trHeight w:val="276"/>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lang w:eastAsia="en-US"/>
              </w:rPr>
            </w:pPr>
            <w:r>
              <w:rPr>
                <w:lang w:eastAsia="en-US"/>
              </w:rPr>
              <w:t>№</w:t>
            </w: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385549" w:rsidP="0023361B">
            <w:pPr>
              <w:suppressAutoHyphens/>
              <w:jc w:val="center"/>
              <w:rPr>
                <w:lang w:eastAsia="en-US"/>
              </w:rPr>
            </w:pPr>
            <w:r>
              <w:rPr>
                <w:lang w:eastAsia="en-US"/>
              </w:rPr>
              <w:t>Характеристика внесенных</w:t>
            </w:r>
            <w:r>
              <w:rPr>
                <w:lang w:eastAsia="en-US"/>
              </w:rPr>
              <w:br/>
              <w:t>изменений (с указанием пунктов документа)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lang w:eastAsia="en-US"/>
              </w:rPr>
            </w:pPr>
            <w:r>
              <w:rPr>
                <w:lang w:eastAsia="en-US"/>
              </w:rPr>
              <w:t>Дата и №</w:t>
            </w:r>
            <w:r>
              <w:rPr>
                <w:lang w:eastAsia="en-US"/>
              </w:rPr>
              <w:br/>
              <w:t xml:space="preserve"> протокола Учёного совета ФФ НГУ</w:t>
            </w: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385549" w:rsidP="0023361B">
            <w:pPr>
              <w:suppressAutoHyphens/>
              <w:jc w:val="center"/>
              <w:rPr>
                <w:lang w:eastAsia="en-US"/>
              </w:rPr>
            </w:pPr>
            <w:r>
              <w:rPr>
                <w:lang w:eastAsia="en-US"/>
              </w:rPr>
              <w:t>Подпись</w:t>
            </w:r>
          </w:p>
          <w:p w:rsidR="00E86BC9" w:rsidRDefault="00385549" w:rsidP="0023361B">
            <w:pPr>
              <w:suppressAutoHyphens/>
              <w:jc w:val="center"/>
              <w:rPr>
                <w:lang w:eastAsia="en-US"/>
              </w:rPr>
            </w:pPr>
            <w:r>
              <w:rPr>
                <w:lang w:eastAsia="en-US"/>
              </w:rPr>
              <w:t>ответственного</w:t>
            </w: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70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491"/>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r w:rsidR="00E86BC9">
        <w:trPr>
          <w:cantSplit/>
          <w:trHeight w:val="1487"/>
        </w:trPr>
        <w:tc>
          <w:tcPr>
            <w:tcW w:w="435"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4963" w:type="dxa"/>
            <w:tcBorders>
              <w:top w:val="single" w:sz="4" w:space="0" w:color="000000"/>
              <w:left w:val="single" w:sz="4" w:space="0" w:color="000000"/>
              <w:bottom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BC9" w:rsidRDefault="00E86BC9" w:rsidP="0023361B">
            <w:pPr>
              <w:suppressAutoHyphens/>
              <w:snapToGrid w:val="0"/>
              <w:jc w:val="center"/>
              <w:rPr>
                <w:lang w:eastAsia="en-US"/>
              </w:rPr>
            </w:pPr>
          </w:p>
        </w:tc>
      </w:tr>
    </w:tbl>
    <w:p w:rsidR="00E86BC9" w:rsidRDefault="00E86BC9" w:rsidP="0023361B">
      <w:pPr>
        <w:suppressAutoHyphens/>
      </w:pPr>
    </w:p>
    <w:sectPr w:rsidR="00E86BC9">
      <w:footerReference w:type="default" r:id="rId31"/>
      <w:pgSz w:w="11906" w:h="16838"/>
      <w:pgMar w:top="1134" w:right="851" w:bottom="1134" w:left="1134" w:header="0"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21B" w:rsidRDefault="008D221B">
      <w:r>
        <w:separator/>
      </w:r>
    </w:p>
  </w:endnote>
  <w:endnote w:type="continuationSeparator" w:id="0">
    <w:p w:rsidR="008D221B" w:rsidRDefault="008D2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Droid Sans Fallback">
    <w:altName w:val="Times New Roman"/>
    <w:charset w:val="80"/>
    <w:family w:val="modern"/>
    <w:pitch w:val="default"/>
  </w:font>
  <w:font w:name="DejaVu Sans">
    <w:panose1 w:val="020B0603030804020204"/>
    <w:charset w:val="CC"/>
    <w:family w:val="swiss"/>
    <w:pitch w:val="variable"/>
    <w:sig w:usb0="E7002EFF" w:usb1="D200FDFF" w:usb2="0A24602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PT Sans Narrow">
    <w:altName w:val="Arial"/>
    <w:charset w:val="CC"/>
    <w:family w:val="swiss"/>
    <w:pitch w:val="variable"/>
    <w:sig w:usb0="A00002EF" w:usb1="5000204B" w:usb2="00000000" w:usb3="00000000" w:csb0="00000097" w:csb1="00000000"/>
  </w:font>
  <w:font w:name="TimesNewRoman">
    <w:altName w:val="Yu Gothic UI"/>
    <w:panose1 w:val="00000000000000000000"/>
    <w:charset w:val="CC"/>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917927"/>
      <w:docPartObj>
        <w:docPartGallery w:val="Page Numbers (Bottom of Page)"/>
        <w:docPartUnique/>
      </w:docPartObj>
    </w:sdtPr>
    <w:sdtEndPr/>
    <w:sdtContent>
      <w:p w:rsidR="008D221B" w:rsidRDefault="008D221B">
        <w:pPr>
          <w:pStyle w:val="af4"/>
          <w:jc w:val="center"/>
        </w:pPr>
        <w:r>
          <w:fldChar w:fldCharType="begin"/>
        </w:r>
        <w:r>
          <w:instrText>PAGE</w:instrText>
        </w:r>
        <w:r>
          <w:fldChar w:fldCharType="separate"/>
        </w:r>
        <w:r w:rsidR="00DB70ED">
          <w:rPr>
            <w:noProof/>
          </w:rPr>
          <w:t>2</w:t>
        </w:r>
        <w:r>
          <w:fldChar w:fldCharType="end"/>
        </w:r>
      </w:p>
    </w:sdtContent>
  </w:sdt>
  <w:p w:rsidR="008D221B" w:rsidRDefault="008D221B">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21B" w:rsidRDefault="008D221B">
      <w:r>
        <w:separator/>
      </w:r>
    </w:p>
  </w:footnote>
  <w:footnote w:type="continuationSeparator" w:id="0">
    <w:p w:rsidR="008D221B" w:rsidRDefault="008D22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259D7"/>
    <w:multiLevelType w:val="multilevel"/>
    <w:tmpl w:val="B468A406"/>
    <w:lvl w:ilvl="0">
      <w:start w:val="1"/>
      <w:numFmt w:val="bullet"/>
      <w:lvlText w:val=""/>
      <w:lvlJc w:val="left"/>
      <w:pPr>
        <w:tabs>
          <w:tab w:val="num" w:pos="2844"/>
        </w:tabs>
        <w:ind w:left="2844" w:hanging="360"/>
      </w:pPr>
      <w:rPr>
        <w:rFonts w:ascii="Symbol" w:hAnsi="Symbol" w:cs="Symbol" w:hint="default"/>
      </w:rPr>
    </w:lvl>
    <w:lvl w:ilvl="1">
      <w:start w:val="1"/>
      <w:numFmt w:val="decimal"/>
      <w:lvlText w:val="%2."/>
      <w:lvlJc w:val="left"/>
      <w:pPr>
        <w:tabs>
          <w:tab w:val="num" w:pos="927"/>
        </w:tabs>
        <w:ind w:left="927" w:hanging="360"/>
      </w:pPr>
    </w:lvl>
    <w:lvl w:ilvl="2">
      <w:start w:val="1"/>
      <w:numFmt w:val="decimal"/>
      <w:lvlText w:val="%3."/>
      <w:lvlJc w:val="left"/>
      <w:pPr>
        <w:tabs>
          <w:tab w:val="num" w:pos="4284"/>
        </w:tabs>
        <w:ind w:left="4284" w:hanging="360"/>
      </w:pPr>
    </w:lvl>
    <w:lvl w:ilvl="3">
      <w:start w:val="1"/>
      <w:numFmt w:val="bullet"/>
      <w:lvlText w:val=""/>
      <w:lvlJc w:val="left"/>
      <w:pPr>
        <w:tabs>
          <w:tab w:val="num" w:pos="5004"/>
        </w:tabs>
        <w:ind w:left="5004" w:hanging="360"/>
      </w:pPr>
      <w:rPr>
        <w:rFonts w:ascii="Symbol" w:hAnsi="Symbol" w:cs="Symbol" w:hint="default"/>
      </w:rPr>
    </w:lvl>
    <w:lvl w:ilvl="4">
      <w:start w:val="1"/>
      <w:numFmt w:val="decimal"/>
      <w:lvlText w:val="%5."/>
      <w:lvlJc w:val="left"/>
      <w:pPr>
        <w:tabs>
          <w:tab w:val="num" w:pos="5724"/>
        </w:tabs>
        <w:ind w:left="5724" w:hanging="360"/>
      </w:pPr>
    </w:lvl>
    <w:lvl w:ilvl="5">
      <w:start w:val="1"/>
      <w:numFmt w:val="decimal"/>
      <w:lvlText w:val="%6."/>
      <w:lvlJc w:val="left"/>
      <w:pPr>
        <w:tabs>
          <w:tab w:val="num" w:pos="6444"/>
        </w:tabs>
        <w:ind w:left="6444" w:hanging="360"/>
      </w:pPr>
    </w:lvl>
    <w:lvl w:ilvl="6">
      <w:start w:val="1"/>
      <w:numFmt w:val="decimal"/>
      <w:lvlText w:val="%7."/>
      <w:lvlJc w:val="left"/>
      <w:pPr>
        <w:tabs>
          <w:tab w:val="num" w:pos="7164"/>
        </w:tabs>
        <w:ind w:left="7164" w:hanging="360"/>
      </w:pPr>
    </w:lvl>
    <w:lvl w:ilvl="7">
      <w:start w:val="1"/>
      <w:numFmt w:val="decimal"/>
      <w:lvlText w:val="%8."/>
      <w:lvlJc w:val="left"/>
      <w:pPr>
        <w:tabs>
          <w:tab w:val="num" w:pos="7884"/>
        </w:tabs>
        <w:ind w:left="7884" w:hanging="360"/>
      </w:pPr>
    </w:lvl>
    <w:lvl w:ilvl="8">
      <w:start w:val="1"/>
      <w:numFmt w:val="decimal"/>
      <w:lvlText w:val="%9."/>
      <w:lvlJc w:val="left"/>
      <w:pPr>
        <w:tabs>
          <w:tab w:val="num" w:pos="8604"/>
        </w:tabs>
        <w:ind w:left="8604" w:hanging="360"/>
      </w:pPr>
    </w:lvl>
  </w:abstractNum>
  <w:abstractNum w:abstractNumId="1" w15:restartNumberingAfterBreak="0">
    <w:nsid w:val="060A4E0D"/>
    <w:multiLevelType w:val="multilevel"/>
    <w:tmpl w:val="F946903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15:restartNumberingAfterBreak="0">
    <w:nsid w:val="14AE154B"/>
    <w:multiLevelType w:val="multilevel"/>
    <w:tmpl w:val="205A77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E345B8C"/>
    <w:multiLevelType w:val="hybridMultilevel"/>
    <w:tmpl w:val="84C850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4754DF"/>
    <w:multiLevelType w:val="hybridMultilevel"/>
    <w:tmpl w:val="05F014A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8660B42"/>
    <w:multiLevelType w:val="multilevel"/>
    <w:tmpl w:val="11289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BC6FB8"/>
    <w:multiLevelType w:val="multilevel"/>
    <w:tmpl w:val="8084A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A30283"/>
    <w:multiLevelType w:val="multilevel"/>
    <w:tmpl w:val="F88CA7D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AF01AAB"/>
    <w:multiLevelType w:val="multilevel"/>
    <w:tmpl w:val="9A82D54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15:restartNumberingAfterBreak="0">
    <w:nsid w:val="7B8C0CC5"/>
    <w:multiLevelType w:val="multilevel"/>
    <w:tmpl w:val="4C56E222"/>
    <w:lvl w:ilvl="0">
      <w:start w:val="1"/>
      <w:numFmt w:val="bullet"/>
      <w:lvlText w:val=""/>
      <w:lvlJc w:val="left"/>
      <w:pPr>
        <w:ind w:left="1368" w:hanging="360"/>
      </w:pPr>
      <w:rPr>
        <w:rFonts w:ascii="Symbol" w:hAnsi="Symbol" w:cs="Symbol" w:hint="default"/>
      </w:rPr>
    </w:lvl>
    <w:lvl w:ilvl="1">
      <w:start w:val="1"/>
      <w:numFmt w:val="bullet"/>
      <w:lvlText w:val="o"/>
      <w:lvlJc w:val="left"/>
      <w:pPr>
        <w:ind w:left="2088" w:hanging="360"/>
      </w:pPr>
      <w:rPr>
        <w:rFonts w:ascii="Courier New" w:hAnsi="Courier New" w:cs="Courier New" w:hint="default"/>
      </w:rPr>
    </w:lvl>
    <w:lvl w:ilvl="2">
      <w:start w:val="1"/>
      <w:numFmt w:val="bullet"/>
      <w:lvlText w:val=""/>
      <w:lvlJc w:val="left"/>
      <w:pPr>
        <w:ind w:left="2808" w:hanging="360"/>
      </w:pPr>
      <w:rPr>
        <w:rFonts w:ascii="Wingdings" w:hAnsi="Wingdings" w:cs="Wingdings" w:hint="default"/>
      </w:rPr>
    </w:lvl>
    <w:lvl w:ilvl="3">
      <w:start w:val="1"/>
      <w:numFmt w:val="bullet"/>
      <w:lvlText w:val=""/>
      <w:lvlJc w:val="left"/>
      <w:pPr>
        <w:ind w:left="3528" w:hanging="360"/>
      </w:pPr>
      <w:rPr>
        <w:rFonts w:ascii="Symbol" w:hAnsi="Symbol" w:cs="Symbol" w:hint="default"/>
      </w:rPr>
    </w:lvl>
    <w:lvl w:ilvl="4">
      <w:start w:val="1"/>
      <w:numFmt w:val="bullet"/>
      <w:lvlText w:val="o"/>
      <w:lvlJc w:val="left"/>
      <w:pPr>
        <w:ind w:left="4248" w:hanging="360"/>
      </w:pPr>
      <w:rPr>
        <w:rFonts w:ascii="Courier New" w:hAnsi="Courier New" w:cs="Courier New" w:hint="default"/>
      </w:rPr>
    </w:lvl>
    <w:lvl w:ilvl="5">
      <w:start w:val="1"/>
      <w:numFmt w:val="bullet"/>
      <w:lvlText w:val=""/>
      <w:lvlJc w:val="left"/>
      <w:pPr>
        <w:ind w:left="4968" w:hanging="360"/>
      </w:pPr>
      <w:rPr>
        <w:rFonts w:ascii="Wingdings" w:hAnsi="Wingdings" w:cs="Wingdings" w:hint="default"/>
      </w:rPr>
    </w:lvl>
    <w:lvl w:ilvl="6">
      <w:start w:val="1"/>
      <w:numFmt w:val="bullet"/>
      <w:lvlText w:val=""/>
      <w:lvlJc w:val="left"/>
      <w:pPr>
        <w:ind w:left="5688" w:hanging="360"/>
      </w:pPr>
      <w:rPr>
        <w:rFonts w:ascii="Symbol" w:hAnsi="Symbol" w:cs="Symbol" w:hint="default"/>
      </w:rPr>
    </w:lvl>
    <w:lvl w:ilvl="7">
      <w:start w:val="1"/>
      <w:numFmt w:val="bullet"/>
      <w:lvlText w:val="o"/>
      <w:lvlJc w:val="left"/>
      <w:pPr>
        <w:ind w:left="6408" w:hanging="360"/>
      </w:pPr>
      <w:rPr>
        <w:rFonts w:ascii="Courier New" w:hAnsi="Courier New" w:cs="Courier New" w:hint="default"/>
      </w:rPr>
    </w:lvl>
    <w:lvl w:ilvl="8">
      <w:start w:val="1"/>
      <w:numFmt w:val="bullet"/>
      <w:lvlText w:val=""/>
      <w:lvlJc w:val="left"/>
      <w:pPr>
        <w:ind w:left="7128" w:hanging="360"/>
      </w:pPr>
      <w:rPr>
        <w:rFonts w:ascii="Wingdings" w:hAnsi="Wingdings" w:cs="Wingdings" w:hint="default"/>
      </w:rPr>
    </w:lvl>
  </w:abstractNum>
  <w:num w:numId="1">
    <w:abstractNumId w:val="0"/>
  </w:num>
  <w:num w:numId="2">
    <w:abstractNumId w:val="9"/>
  </w:num>
  <w:num w:numId="3">
    <w:abstractNumId w:val="5"/>
  </w:num>
  <w:num w:numId="4">
    <w:abstractNumId w:val="8"/>
  </w:num>
  <w:num w:numId="5">
    <w:abstractNumId w:val="1"/>
  </w:num>
  <w:num w:numId="6">
    <w:abstractNumId w:val="2"/>
  </w:num>
  <w:num w:numId="7">
    <w:abstractNumId w:val="6"/>
  </w:num>
  <w:num w:numId="8">
    <w:abstractNumId w:val="7"/>
  </w:num>
  <w:num w:numId="9">
    <w:abstractNumId w:val="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BC9"/>
    <w:rsid w:val="00020156"/>
    <w:rsid w:val="00030003"/>
    <w:rsid w:val="00080DF0"/>
    <w:rsid w:val="00090591"/>
    <w:rsid w:val="000C18B4"/>
    <w:rsid w:val="000E5C50"/>
    <w:rsid w:val="00165DAA"/>
    <w:rsid w:val="001A5CAA"/>
    <w:rsid w:val="001B7D71"/>
    <w:rsid w:val="002219B2"/>
    <w:rsid w:val="002249AA"/>
    <w:rsid w:val="0023361B"/>
    <w:rsid w:val="00235135"/>
    <w:rsid w:val="00267F99"/>
    <w:rsid w:val="00270A61"/>
    <w:rsid w:val="002D758A"/>
    <w:rsid w:val="002F4418"/>
    <w:rsid w:val="00300CA4"/>
    <w:rsid w:val="0031636C"/>
    <w:rsid w:val="00346C9A"/>
    <w:rsid w:val="003551C2"/>
    <w:rsid w:val="0035793C"/>
    <w:rsid w:val="00385549"/>
    <w:rsid w:val="003D0EA3"/>
    <w:rsid w:val="003F7B01"/>
    <w:rsid w:val="00457230"/>
    <w:rsid w:val="00460A9B"/>
    <w:rsid w:val="00484619"/>
    <w:rsid w:val="004A22FB"/>
    <w:rsid w:val="004D0802"/>
    <w:rsid w:val="00520C0F"/>
    <w:rsid w:val="005323D7"/>
    <w:rsid w:val="00555DF3"/>
    <w:rsid w:val="005A38D4"/>
    <w:rsid w:val="005C6029"/>
    <w:rsid w:val="005F22B6"/>
    <w:rsid w:val="005F2387"/>
    <w:rsid w:val="006035EF"/>
    <w:rsid w:val="0068338E"/>
    <w:rsid w:val="006A2F26"/>
    <w:rsid w:val="006A5844"/>
    <w:rsid w:val="006A7080"/>
    <w:rsid w:val="006D251F"/>
    <w:rsid w:val="006F7EBC"/>
    <w:rsid w:val="007165AA"/>
    <w:rsid w:val="00720F92"/>
    <w:rsid w:val="00732E3F"/>
    <w:rsid w:val="007675C2"/>
    <w:rsid w:val="0079614F"/>
    <w:rsid w:val="007C4986"/>
    <w:rsid w:val="007D59D0"/>
    <w:rsid w:val="007F19C6"/>
    <w:rsid w:val="00800AF2"/>
    <w:rsid w:val="008350A6"/>
    <w:rsid w:val="00850A50"/>
    <w:rsid w:val="008530F6"/>
    <w:rsid w:val="0086685C"/>
    <w:rsid w:val="008B016C"/>
    <w:rsid w:val="008D221B"/>
    <w:rsid w:val="00903896"/>
    <w:rsid w:val="0091443D"/>
    <w:rsid w:val="0097147E"/>
    <w:rsid w:val="009C35BA"/>
    <w:rsid w:val="00A153FC"/>
    <w:rsid w:val="00A15D81"/>
    <w:rsid w:val="00A722CB"/>
    <w:rsid w:val="00A74312"/>
    <w:rsid w:val="00AF0154"/>
    <w:rsid w:val="00B214E4"/>
    <w:rsid w:val="00B22DF3"/>
    <w:rsid w:val="00B54E21"/>
    <w:rsid w:val="00C57135"/>
    <w:rsid w:val="00C637D1"/>
    <w:rsid w:val="00C6615C"/>
    <w:rsid w:val="00C731B7"/>
    <w:rsid w:val="00CD694A"/>
    <w:rsid w:val="00D80E05"/>
    <w:rsid w:val="00D920FA"/>
    <w:rsid w:val="00DA09E3"/>
    <w:rsid w:val="00DB70ED"/>
    <w:rsid w:val="00DF1223"/>
    <w:rsid w:val="00E375E8"/>
    <w:rsid w:val="00E438F6"/>
    <w:rsid w:val="00E73D89"/>
    <w:rsid w:val="00E86BC9"/>
    <w:rsid w:val="00EA13C5"/>
    <w:rsid w:val="00EC566A"/>
    <w:rsid w:val="00F27FD7"/>
    <w:rsid w:val="00F40D0C"/>
    <w:rsid w:val="00F44354"/>
    <w:rsid w:val="00F614C3"/>
    <w:rsid w:val="00FD1C0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9639CF15-CDB4-4F87-8C91-0BB39927C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A9B"/>
    <w:rPr>
      <w:sz w:val="24"/>
      <w:szCs w:val="24"/>
    </w:rPr>
  </w:style>
  <w:style w:type="paragraph" w:styleId="1">
    <w:name w:val="heading 1"/>
    <w:basedOn w:val="a"/>
    <w:next w:val="a"/>
    <w:link w:val="10"/>
    <w:qFormat/>
    <w:rsid w:val="00947F9C"/>
    <w:pPr>
      <w:keepNext/>
      <w:spacing w:before="240" w:after="60"/>
      <w:outlineLvl w:val="0"/>
    </w:pPr>
    <w:rPr>
      <w:rFonts w:ascii="Arial" w:hAnsi="Arial" w:cs="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A26C06"/>
  </w:style>
  <w:style w:type="character" w:customStyle="1" w:styleId="a4">
    <w:name w:val="Привязка сноски"/>
    <w:rPr>
      <w:vertAlign w:val="superscript"/>
    </w:rPr>
  </w:style>
  <w:style w:type="character" w:customStyle="1" w:styleId="FootnoteCharacters">
    <w:name w:val="Footnote Characters"/>
    <w:semiHidden/>
    <w:qFormat/>
    <w:rsid w:val="00B871B9"/>
    <w:rPr>
      <w:vertAlign w:val="superscript"/>
    </w:rPr>
  </w:style>
  <w:style w:type="character" w:customStyle="1" w:styleId="-">
    <w:name w:val="Интернет-ссылка"/>
    <w:uiPriority w:val="99"/>
    <w:rsid w:val="0015665E"/>
    <w:rPr>
      <w:color w:val="0000FF"/>
      <w:u w:val="single"/>
    </w:rPr>
  </w:style>
  <w:style w:type="character" w:customStyle="1" w:styleId="a5">
    <w:name w:val="Текст выноски Знак"/>
    <w:qFormat/>
    <w:rsid w:val="00E70562"/>
    <w:rPr>
      <w:rFonts w:ascii="Tahoma" w:hAnsi="Tahoma" w:cs="Tahoma"/>
      <w:sz w:val="16"/>
      <w:szCs w:val="16"/>
    </w:rPr>
  </w:style>
  <w:style w:type="character" w:customStyle="1" w:styleId="10">
    <w:name w:val="Заголовок 1 Знак"/>
    <w:link w:val="1"/>
    <w:qFormat/>
    <w:rsid w:val="00947F9C"/>
    <w:rPr>
      <w:rFonts w:ascii="Arial" w:hAnsi="Arial" w:cs="Arial"/>
      <w:b/>
      <w:bCs/>
      <w:kern w:val="2"/>
      <w:sz w:val="32"/>
      <w:szCs w:val="32"/>
    </w:rPr>
  </w:style>
  <w:style w:type="character" w:customStyle="1" w:styleId="a6">
    <w:name w:val="Основной текст Знак"/>
    <w:uiPriority w:val="99"/>
    <w:qFormat/>
    <w:rsid w:val="00934158"/>
    <w:rPr>
      <w:sz w:val="24"/>
      <w:szCs w:val="24"/>
    </w:rPr>
  </w:style>
  <w:style w:type="character" w:customStyle="1" w:styleId="a7">
    <w:name w:val="Нижний колонтитул Знак"/>
    <w:basedOn w:val="a0"/>
    <w:uiPriority w:val="99"/>
    <w:qFormat/>
    <w:rsid w:val="009A20B5"/>
    <w:rPr>
      <w:sz w:val="24"/>
      <w:szCs w:val="24"/>
    </w:rPr>
  </w:style>
  <w:style w:type="character" w:styleId="a8">
    <w:name w:val="FollowedHyperlink"/>
    <w:basedOn w:val="a0"/>
    <w:semiHidden/>
    <w:unhideWhenUsed/>
    <w:qFormat/>
    <w:rsid w:val="00204C80"/>
    <w:rPr>
      <w:color w:val="800080" w:themeColor="followedHyperlink"/>
      <w:u w:val="single"/>
    </w:rPr>
  </w:style>
  <w:style w:type="character" w:styleId="a9">
    <w:name w:val="annotation reference"/>
    <w:basedOn w:val="a0"/>
    <w:semiHidden/>
    <w:unhideWhenUsed/>
    <w:qFormat/>
    <w:rsid w:val="00DE6E6D"/>
    <w:rPr>
      <w:sz w:val="16"/>
      <w:szCs w:val="16"/>
    </w:rPr>
  </w:style>
  <w:style w:type="character" w:customStyle="1" w:styleId="aa">
    <w:name w:val="Текст примечания Знак"/>
    <w:basedOn w:val="a0"/>
    <w:semiHidden/>
    <w:qFormat/>
    <w:rsid w:val="00DE6E6D"/>
  </w:style>
  <w:style w:type="character" w:customStyle="1" w:styleId="ab">
    <w:name w:val="Тема примечания Знак"/>
    <w:basedOn w:val="aa"/>
    <w:semiHidden/>
    <w:qFormat/>
    <w:rsid w:val="00DE6E6D"/>
    <w:rPr>
      <w:b/>
      <w:bCs/>
    </w:rPr>
  </w:style>
  <w:style w:type="character" w:customStyle="1" w:styleId="ac">
    <w:name w:val="Верхний колонтитул Знак"/>
    <w:basedOn w:val="a0"/>
    <w:uiPriority w:val="99"/>
    <w:qFormat/>
    <w:rsid w:val="00E835FF"/>
    <w:rPr>
      <w:sz w:val="24"/>
      <w:szCs w:val="24"/>
    </w:rPr>
  </w:style>
  <w:style w:type="character" w:customStyle="1" w:styleId="ad">
    <w:name w:val="Абзац списка Знак"/>
    <w:basedOn w:val="a0"/>
    <w:uiPriority w:val="34"/>
    <w:qFormat/>
    <w:rsid w:val="00717E56"/>
    <w:rPr>
      <w:sz w:val="24"/>
      <w:szCs w:val="24"/>
    </w:rPr>
  </w:style>
  <w:style w:type="character" w:customStyle="1" w:styleId="arm-entry">
    <w:name w:val="arm-entry"/>
    <w:basedOn w:val="a0"/>
    <w:qFormat/>
    <w:rsid w:val="00C10E3C"/>
  </w:style>
  <w:style w:type="character" w:customStyle="1" w:styleId="arm-punct">
    <w:name w:val="arm-punct"/>
    <w:basedOn w:val="a0"/>
    <w:qFormat/>
    <w:rsid w:val="00C10E3C"/>
  </w:style>
  <w:style w:type="character" w:customStyle="1" w:styleId="arm-expansionofinitials">
    <w:name w:val="arm-expansionofinitials"/>
    <w:basedOn w:val="a0"/>
    <w:qFormat/>
    <w:rsid w:val="00C10E3C"/>
  </w:style>
  <w:style w:type="character" w:customStyle="1" w:styleId="arm-titleproper">
    <w:name w:val="arm-titleproper"/>
    <w:basedOn w:val="a0"/>
    <w:qFormat/>
    <w:rsid w:val="00C10E3C"/>
  </w:style>
  <w:style w:type="character" w:customStyle="1" w:styleId="arm-otherinfo">
    <w:name w:val="arm-otherinfo"/>
    <w:basedOn w:val="a0"/>
    <w:qFormat/>
    <w:rsid w:val="00C10E3C"/>
  </w:style>
  <w:style w:type="character" w:customStyle="1" w:styleId="arm-firstresponsibility">
    <w:name w:val="arm-firstresponsibility"/>
    <w:basedOn w:val="a0"/>
    <w:qFormat/>
    <w:rsid w:val="00C10E3C"/>
  </w:style>
  <w:style w:type="character" w:customStyle="1" w:styleId="arm-placeofpublication">
    <w:name w:val="arm-placeofpublication"/>
    <w:basedOn w:val="a0"/>
    <w:qFormat/>
    <w:rsid w:val="00C10E3C"/>
  </w:style>
  <w:style w:type="character" w:customStyle="1" w:styleId="arm-nameofpublisher">
    <w:name w:val="arm-nameofpublisher"/>
    <w:basedOn w:val="a0"/>
    <w:qFormat/>
    <w:rsid w:val="00C10E3C"/>
  </w:style>
  <w:style w:type="character" w:customStyle="1" w:styleId="arm-dateofpublication">
    <w:name w:val="arm-dateofpublication"/>
    <w:basedOn w:val="a0"/>
    <w:qFormat/>
    <w:rsid w:val="00C10E3C"/>
  </w:style>
  <w:style w:type="character" w:customStyle="1" w:styleId="InternetLink">
    <w:name w:val="Internet Link"/>
    <w:uiPriority w:val="99"/>
    <w:qFormat/>
    <w:rsid w:val="00E02D93"/>
    <w:rPr>
      <w:rFonts w:cs="Times New Roman"/>
      <w:color w:val="0000FF"/>
      <w:u w:val="single"/>
    </w:rPr>
  </w:style>
  <w:style w:type="character" w:customStyle="1" w:styleId="ae">
    <w:name w:val="Ссылка указателя"/>
    <w:qFormat/>
  </w:style>
  <w:style w:type="paragraph" w:customStyle="1" w:styleId="11">
    <w:name w:val="Заголовок1"/>
    <w:basedOn w:val="a"/>
    <w:next w:val="af"/>
    <w:qFormat/>
    <w:pPr>
      <w:keepNext/>
      <w:spacing w:before="240" w:after="120"/>
    </w:pPr>
    <w:rPr>
      <w:rFonts w:ascii="Liberation Sans" w:eastAsia="Droid Sans Fallback" w:hAnsi="Liberation Sans" w:cs="DejaVu Sans"/>
      <w:sz w:val="28"/>
      <w:szCs w:val="28"/>
    </w:rPr>
  </w:style>
  <w:style w:type="paragraph" w:styleId="af">
    <w:name w:val="Body Text"/>
    <w:basedOn w:val="a"/>
    <w:uiPriority w:val="99"/>
    <w:rsid w:val="00C51DF3"/>
    <w:pPr>
      <w:spacing w:after="120"/>
    </w:pPr>
  </w:style>
  <w:style w:type="paragraph" w:styleId="af0">
    <w:name w:val="List"/>
    <w:basedOn w:val="af"/>
    <w:rPr>
      <w:rFonts w:cs="DejaVu Sans"/>
    </w:rPr>
  </w:style>
  <w:style w:type="paragraph" w:styleId="af1">
    <w:name w:val="caption"/>
    <w:basedOn w:val="a"/>
    <w:qFormat/>
    <w:pPr>
      <w:suppressLineNumbers/>
      <w:spacing w:before="120" w:after="120"/>
    </w:pPr>
    <w:rPr>
      <w:rFonts w:cs="DejaVu Sans"/>
      <w:i/>
      <w:iCs/>
    </w:rPr>
  </w:style>
  <w:style w:type="paragraph" w:styleId="af2">
    <w:name w:val="index heading"/>
    <w:basedOn w:val="a"/>
    <w:qFormat/>
    <w:pPr>
      <w:suppressLineNumbers/>
    </w:pPr>
    <w:rPr>
      <w:rFonts w:cs="DejaVu Sans"/>
    </w:rPr>
  </w:style>
  <w:style w:type="paragraph" w:customStyle="1" w:styleId="af3">
    <w:name w:val="Верхний и нижний колонтитулы"/>
    <w:basedOn w:val="a"/>
    <w:qFormat/>
  </w:style>
  <w:style w:type="paragraph" w:styleId="af4">
    <w:name w:val="footer"/>
    <w:basedOn w:val="a"/>
    <w:uiPriority w:val="99"/>
    <w:rsid w:val="00A26C06"/>
    <w:pPr>
      <w:tabs>
        <w:tab w:val="center" w:pos="4677"/>
        <w:tab w:val="right" w:pos="9355"/>
      </w:tabs>
    </w:pPr>
  </w:style>
  <w:style w:type="paragraph" w:styleId="af5">
    <w:name w:val="footnote text"/>
    <w:basedOn w:val="a"/>
    <w:semiHidden/>
    <w:rsid w:val="00B871B9"/>
    <w:rPr>
      <w:sz w:val="20"/>
      <w:szCs w:val="20"/>
    </w:rPr>
  </w:style>
  <w:style w:type="paragraph" w:styleId="af6">
    <w:name w:val="Body Text Indent"/>
    <w:basedOn w:val="a"/>
    <w:rsid w:val="00204F3C"/>
    <w:pPr>
      <w:ind w:firstLine="708"/>
      <w:jc w:val="both"/>
    </w:pPr>
  </w:style>
  <w:style w:type="paragraph" w:styleId="HTML">
    <w:name w:val="HTML Preformatted"/>
    <w:basedOn w:val="a"/>
    <w:qFormat/>
    <w:rsid w:val="00C51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ConsNormal">
    <w:name w:val="ConsNormal"/>
    <w:qFormat/>
    <w:rsid w:val="00C51DF3"/>
    <w:pPr>
      <w:widowControl w:val="0"/>
      <w:ind w:firstLine="720"/>
    </w:pPr>
    <w:rPr>
      <w:rFonts w:ascii="Arial" w:hAnsi="Arial"/>
      <w:sz w:val="24"/>
    </w:rPr>
  </w:style>
  <w:style w:type="paragraph" w:customStyle="1" w:styleId="ConsNonformat">
    <w:name w:val="ConsNonformat"/>
    <w:qFormat/>
    <w:rsid w:val="00C51DF3"/>
    <w:pPr>
      <w:widowControl w:val="0"/>
    </w:pPr>
    <w:rPr>
      <w:rFonts w:ascii="Courier New" w:hAnsi="Courier New" w:cs="Courier New"/>
      <w:sz w:val="24"/>
      <w:szCs w:val="24"/>
    </w:rPr>
  </w:style>
  <w:style w:type="paragraph" w:styleId="af7">
    <w:name w:val="header"/>
    <w:basedOn w:val="a"/>
    <w:uiPriority w:val="99"/>
    <w:rsid w:val="00C51DF3"/>
    <w:pPr>
      <w:tabs>
        <w:tab w:val="center" w:pos="4677"/>
        <w:tab w:val="right" w:pos="9355"/>
      </w:tabs>
    </w:pPr>
  </w:style>
  <w:style w:type="paragraph" w:styleId="af8">
    <w:name w:val="Balloon Text"/>
    <w:basedOn w:val="a"/>
    <w:qFormat/>
    <w:rsid w:val="00E70562"/>
    <w:rPr>
      <w:rFonts w:ascii="Tahoma" w:hAnsi="Tahoma" w:cs="Tahoma"/>
      <w:sz w:val="16"/>
      <w:szCs w:val="16"/>
    </w:rPr>
  </w:style>
  <w:style w:type="paragraph" w:styleId="af9">
    <w:name w:val="Normal (Web)"/>
    <w:basedOn w:val="a"/>
    <w:unhideWhenUsed/>
    <w:qFormat/>
    <w:rsid w:val="008F13EA"/>
    <w:pPr>
      <w:tabs>
        <w:tab w:val="left" w:pos="360"/>
      </w:tabs>
      <w:spacing w:beforeAutospacing="1" w:afterAutospacing="1"/>
    </w:pPr>
  </w:style>
  <w:style w:type="paragraph" w:customStyle="1" w:styleId="afa">
    <w:name w:val="список с точками"/>
    <w:basedOn w:val="a"/>
    <w:uiPriority w:val="99"/>
    <w:qFormat/>
    <w:rsid w:val="008F13EA"/>
    <w:pPr>
      <w:tabs>
        <w:tab w:val="left" w:pos="360"/>
        <w:tab w:val="left" w:pos="756"/>
      </w:tabs>
      <w:spacing w:line="312" w:lineRule="auto"/>
      <w:ind w:left="756"/>
      <w:jc w:val="both"/>
    </w:pPr>
  </w:style>
  <w:style w:type="paragraph" w:customStyle="1" w:styleId="MTDisplayEquation">
    <w:name w:val="MTDisplayEquation"/>
    <w:basedOn w:val="a"/>
    <w:next w:val="a"/>
    <w:qFormat/>
    <w:rsid w:val="000A123F"/>
    <w:pPr>
      <w:tabs>
        <w:tab w:val="center" w:pos="5240"/>
        <w:tab w:val="right" w:pos="10200"/>
      </w:tabs>
      <w:spacing w:before="60"/>
      <w:ind w:left="284" w:hanging="284"/>
    </w:pPr>
    <w:rPr>
      <w:rFonts w:eastAsia="MS Mincho"/>
      <w:i/>
      <w:sz w:val="22"/>
    </w:rPr>
  </w:style>
  <w:style w:type="paragraph" w:styleId="afb">
    <w:name w:val="Plain Text"/>
    <w:basedOn w:val="a"/>
    <w:qFormat/>
    <w:rsid w:val="00497BDB"/>
    <w:rPr>
      <w:rFonts w:ascii="Courier New" w:hAnsi="Courier New" w:cs="Courier New"/>
      <w:sz w:val="20"/>
      <w:szCs w:val="20"/>
    </w:rPr>
  </w:style>
  <w:style w:type="paragraph" w:customStyle="1" w:styleId="afc">
    <w:name w:val="Знак Знак Знак Знак Знак Знак Знак Знак Знак Знак Знак"/>
    <w:basedOn w:val="a"/>
    <w:qFormat/>
    <w:rsid w:val="000A2E4C"/>
    <w:pPr>
      <w:spacing w:after="160" w:line="240" w:lineRule="exact"/>
    </w:pPr>
    <w:rPr>
      <w:rFonts w:ascii="Verdana" w:hAnsi="Verdana" w:cs="Verdana"/>
      <w:sz w:val="20"/>
      <w:szCs w:val="20"/>
      <w:lang w:val="en-US" w:eastAsia="en-US"/>
    </w:rPr>
  </w:style>
  <w:style w:type="paragraph" w:styleId="2">
    <w:name w:val="Body Text Indent 2"/>
    <w:basedOn w:val="a"/>
    <w:qFormat/>
    <w:rsid w:val="00036B9F"/>
    <w:pPr>
      <w:spacing w:after="120" w:line="480" w:lineRule="auto"/>
      <w:ind w:left="283"/>
    </w:pPr>
  </w:style>
  <w:style w:type="paragraph" w:styleId="afd">
    <w:name w:val="Title"/>
    <w:basedOn w:val="a"/>
    <w:qFormat/>
    <w:rsid w:val="00036B9F"/>
    <w:pPr>
      <w:jc w:val="center"/>
    </w:pPr>
    <w:rPr>
      <w:b/>
      <w:szCs w:val="20"/>
    </w:rPr>
  </w:style>
  <w:style w:type="paragraph" w:styleId="afe">
    <w:name w:val="Subtitle"/>
    <w:basedOn w:val="a"/>
    <w:qFormat/>
    <w:rsid w:val="00036B9F"/>
    <w:pPr>
      <w:jc w:val="center"/>
    </w:pPr>
    <w:rPr>
      <w:szCs w:val="20"/>
    </w:rPr>
  </w:style>
  <w:style w:type="paragraph" w:customStyle="1" w:styleId="Default">
    <w:name w:val="Default"/>
    <w:uiPriority w:val="99"/>
    <w:qFormat/>
    <w:rsid w:val="00934158"/>
    <w:pPr>
      <w:widowControl w:val="0"/>
    </w:pPr>
    <w:rPr>
      <w:rFonts w:ascii="Times New Roman PS" w:hAnsi="Times New Roman PS" w:cs="Times New Roman PS"/>
      <w:color w:val="000000"/>
      <w:sz w:val="24"/>
      <w:szCs w:val="24"/>
    </w:rPr>
  </w:style>
  <w:style w:type="paragraph" w:styleId="aff">
    <w:name w:val="List Paragraph"/>
    <w:basedOn w:val="a"/>
    <w:uiPriority w:val="34"/>
    <w:qFormat/>
    <w:rsid w:val="008E704A"/>
    <w:pPr>
      <w:ind w:left="720"/>
      <w:contextualSpacing/>
    </w:pPr>
  </w:style>
  <w:style w:type="paragraph" w:customStyle="1" w:styleId="CM59">
    <w:name w:val="CM59"/>
    <w:basedOn w:val="a"/>
    <w:next w:val="a"/>
    <w:uiPriority w:val="99"/>
    <w:qFormat/>
    <w:rsid w:val="0009622B"/>
    <w:pPr>
      <w:widowControl w:val="0"/>
      <w:spacing w:after="1605"/>
    </w:pPr>
    <w:rPr>
      <w:rFonts w:ascii="Times New Roman PS" w:hAnsi="Times New Roman PS" w:cs="Times New Roman PS"/>
    </w:rPr>
  </w:style>
  <w:style w:type="paragraph" w:styleId="aff0">
    <w:name w:val="TOC Heading"/>
    <w:basedOn w:val="1"/>
    <w:next w:val="a"/>
    <w:uiPriority w:val="39"/>
    <w:unhideWhenUsed/>
    <w:qFormat/>
    <w:rsid w:val="00DE6E6D"/>
    <w:pPr>
      <w:keepLines/>
      <w:spacing w:after="0" w:line="259" w:lineRule="auto"/>
    </w:pPr>
    <w:rPr>
      <w:rFonts w:asciiTheme="majorHAnsi" w:eastAsiaTheme="majorEastAsia" w:hAnsiTheme="majorHAnsi" w:cstheme="majorBidi"/>
      <w:b w:val="0"/>
      <w:bCs w:val="0"/>
      <w:color w:val="365F91" w:themeColor="accent1" w:themeShade="BF"/>
      <w:kern w:val="0"/>
    </w:rPr>
  </w:style>
  <w:style w:type="paragraph" w:styleId="12">
    <w:name w:val="toc 1"/>
    <w:basedOn w:val="a"/>
    <w:next w:val="a"/>
    <w:autoRedefine/>
    <w:uiPriority w:val="39"/>
    <w:unhideWhenUsed/>
    <w:rsid w:val="00DE6E6D"/>
    <w:pPr>
      <w:spacing w:after="100"/>
    </w:pPr>
  </w:style>
  <w:style w:type="paragraph" w:styleId="20">
    <w:name w:val="toc 2"/>
    <w:basedOn w:val="a"/>
    <w:next w:val="a"/>
    <w:autoRedefine/>
    <w:uiPriority w:val="39"/>
    <w:unhideWhenUsed/>
    <w:rsid w:val="00DE6E6D"/>
    <w:pPr>
      <w:spacing w:after="100" w:line="259" w:lineRule="auto"/>
      <w:ind w:left="220"/>
    </w:pPr>
    <w:rPr>
      <w:rFonts w:asciiTheme="minorHAnsi" w:eastAsiaTheme="minorEastAsia" w:hAnsiTheme="minorHAnsi"/>
      <w:sz w:val="22"/>
      <w:szCs w:val="22"/>
    </w:rPr>
  </w:style>
  <w:style w:type="paragraph" w:styleId="3">
    <w:name w:val="toc 3"/>
    <w:basedOn w:val="a"/>
    <w:next w:val="a"/>
    <w:autoRedefine/>
    <w:uiPriority w:val="39"/>
    <w:unhideWhenUsed/>
    <w:rsid w:val="00DE6E6D"/>
    <w:pPr>
      <w:spacing w:after="100" w:line="259" w:lineRule="auto"/>
      <w:ind w:left="440"/>
    </w:pPr>
    <w:rPr>
      <w:rFonts w:asciiTheme="minorHAnsi" w:eastAsiaTheme="minorEastAsia" w:hAnsiTheme="minorHAnsi"/>
      <w:sz w:val="22"/>
      <w:szCs w:val="22"/>
    </w:rPr>
  </w:style>
  <w:style w:type="paragraph" w:styleId="aff1">
    <w:name w:val="annotation text"/>
    <w:basedOn w:val="a"/>
    <w:semiHidden/>
    <w:unhideWhenUsed/>
    <w:qFormat/>
    <w:rsid w:val="00DE6E6D"/>
    <w:rPr>
      <w:sz w:val="20"/>
      <w:szCs w:val="20"/>
    </w:rPr>
  </w:style>
  <w:style w:type="paragraph" w:styleId="aff2">
    <w:name w:val="annotation subject"/>
    <w:basedOn w:val="aff1"/>
    <w:next w:val="aff1"/>
    <w:semiHidden/>
    <w:unhideWhenUsed/>
    <w:qFormat/>
    <w:rsid w:val="00DE6E6D"/>
    <w:rPr>
      <w:b/>
      <w:bCs/>
    </w:rPr>
  </w:style>
  <w:style w:type="paragraph" w:customStyle="1" w:styleId="aff3">
    <w:name w:val="Текст в заданном формате"/>
    <w:basedOn w:val="a"/>
    <w:qFormat/>
    <w:rsid w:val="003E2457"/>
    <w:pPr>
      <w:ind w:left="-425" w:right="-2234" w:firstLine="1168"/>
    </w:pPr>
    <w:rPr>
      <w:rFonts w:ascii="Calibri" w:hAnsi="Calibri" w:cs="Calibri"/>
      <w:color w:val="00000A"/>
      <w:sz w:val="22"/>
      <w:szCs w:val="22"/>
      <w:lang w:eastAsia="en-US"/>
    </w:rPr>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table" w:styleId="aff6">
    <w:name w:val="Table Grid"/>
    <w:basedOn w:val="a1"/>
    <w:rsid w:val="00EF2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Hyperlink"/>
    <w:basedOn w:val="a0"/>
    <w:uiPriority w:val="99"/>
    <w:unhideWhenUsed/>
    <w:rsid w:val="006A7080"/>
    <w:rPr>
      <w:color w:val="0000FF" w:themeColor="hyperlink"/>
      <w:u w:val="single"/>
    </w:rPr>
  </w:style>
  <w:style w:type="character" w:customStyle="1" w:styleId="UnresolvedMention">
    <w:name w:val="Unresolved Mention"/>
    <w:basedOn w:val="a0"/>
    <w:uiPriority w:val="99"/>
    <w:semiHidden/>
    <w:unhideWhenUsed/>
    <w:rsid w:val="00300CA4"/>
    <w:rPr>
      <w:color w:val="605E5C"/>
      <w:shd w:val="clear" w:color="auto" w:fill="E1DFDD"/>
    </w:rPr>
  </w:style>
  <w:style w:type="paragraph" w:customStyle="1" w:styleId="PreformattedText">
    <w:name w:val="Preformatted Text"/>
    <w:basedOn w:val="a"/>
    <w:qFormat/>
    <w:rsid w:val="0035793C"/>
    <w:pPr>
      <w:ind w:left="-425" w:right="-2234" w:firstLine="1168"/>
    </w:pPr>
    <w:rPr>
      <w:rFonts w:ascii="Calibri" w:hAnsi="Calibri" w:cs="Calibri"/>
      <w:color w:val="00000A"/>
      <w:sz w:val="22"/>
      <w:szCs w:val="22"/>
      <w:lang w:eastAsia="en-US"/>
    </w:rPr>
  </w:style>
  <w:style w:type="table" w:customStyle="1" w:styleId="13">
    <w:name w:val="Сетка таблицы1"/>
    <w:basedOn w:val="a1"/>
    <w:uiPriority w:val="59"/>
    <w:rsid w:val="0035793C"/>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816455">
      <w:bodyDiv w:val="1"/>
      <w:marLeft w:val="0"/>
      <w:marRight w:val="0"/>
      <w:marTop w:val="0"/>
      <w:marBottom w:val="0"/>
      <w:divBdr>
        <w:top w:val="none" w:sz="0" w:space="0" w:color="auto"/>
        <w:left w:val="none" w:sz="0" w:space="0" w:color="auto"/>
        <w:bottom w:val="none" w:sz="0" w:space="0" w:color="auto"/>
        <w:right w:val="none" w:sz="0" w:space="0" w:color="auto"/>
      </w:divBdr>
    </w:div>
    <w:div w:id="824128374">
      <w:bodyDiv w:val="1"/>
      <w:marLeft w:val="0"/>
      <w:marRight w:val="0"/>
      <w:marTop w:val="0"/>
      <w:marBottom w:val="0"/>
      <w:divBdr>
        <w:top w:val="none" w:sz="0" w:space="0" w:color="auto"/>
        <w:left w:val="none" w:sz="0" w:space="0" w:color="auto"/>
        <w:bottom w:val="none" w:sz="0" w:space="0" w:color="auto"/>
        <w:right w:val="none" w:sz="0" w:space="0" w:color="auto"/>
      </w:divBdr>
    </w:div>
    <w:div w:id="876433362">
      <w:bodyDiv w:val="1"/>
      <w:marLeft w:val="0"/>
      <w:marRight w:val="0"/>
      <w:marTop w:val="0"/>
      <w:marBottom w:val="0"/>
      <w:divBdr>
        <w:top w:val="none" w:sz="0" w:space="0" w:color="auto"/>
        <w:left w:val="none" w:sz="0" w:space="0" w:color="auto"/>
        <w:bottom w:val="none" w:sz="0" w:space="0" w:color="auto"/>
        <w:right w:val="none" w:sz="0" w:space="0" w:color="auto"/>
      </w:divBdr>
    </w:div>
    <w:div w:id="1169054246">
      <w:bodyDiv w:val="1"/>
      <w:marLeft w:val="0"/>
      <w:marRight w:val="0"/>
      <w:marTop w:val="0"/>
      <w:marBottom w:val="0"/>
      <w:divBdr>
        <w:top w:val="none" w:sz="0" w:space="0" w:color="auto"/>
        <w:left w:val="none" w:sz="0" w:space="0" w:color="auto"/>
        <w:bottom w:val="none" w:sz="0" w:space="0" w:color="auto"/>
        <w:right w:val="none" w:sz="0" w:space="0" w:color="auto"/>
      </w:divBdr>
    </w:div>
    <w:div w:id="1274939272">
      <w:bodyDiv w:val="1"/>
      <w:marLeft w:val="0"/>
      <w:marRight w:val="0"/>
      <w:marTop w:val="0"/>
      <w:marBottom w:val="0"/>
      <w:divBdr>
        <w:top w:val="none" w:sz="0" w:space="0" w:color="auto"/>
        <w:left w:val="none" w:sz="0" w:space="0" w:color="auto"/>
        <w:bottom w:val="none" w:sz="0" w:space="0" w:color="auto"/>
        <w:right w:val="none" w:sz="0" w:space="0" w:color="auto"/>
      </w:divBdr>
    </w:div>
    <w:div w:id="1783694015">
      <w:bodyDiv w:val="1"/>
      <w:marLeft w:val="0"/>
      <w:marRight w:val="0"/>
      <w:marTop w:val="0"/>
      <w:marBottom w:val="0"/>
      <w:divBdr>
        <w:top w:val="none" w:sz="0" w:space="0" w:color="auto"/>
        <w:left w:val="none" w:sz="0" w:space="0" w:color="auto"/>
        <w:bottom w:val="none" w:sz="0" w:space="0" w:color="auto"/>
        <w:right w:val="none" w:sz="0" w:space="0" w:color="auto"/>
      </w:divBdr>
    </w:div>
    <w:div w:id="1901942466">
      <w:bodyDiv w:val="1"/>
      <w:marLeft w:val="0"/>
      <w:marRight w:val="0"/>
      <w:marTop w:val="0"/>
      <w:marBottom w:val="0"/>
      <w:divBdr>
        <w:top w:val="none" w:sz="0" w:space="0" w:color="auto"/>
        <w:left w:val="none" w:sz="0" w:space="0" w:color="auto"/>
        <w:bottom w:val="none" w:sz="0" w:space="0" w:color="auto"/>
        <w:right w:val="none" w:sz="0" w:space="0" w:color="auto"/>
      </w:divBdr>
    </w:div>
    <w:div w:id="2071608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7.bin"/><Relationship Id="rId10" Type="http://schemas.openxmlformats.org/officeDocument/2006/relationships/hyperlink" Target="http://www.phys.nsu.ru/ok03/" TargetMode="External"/><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3.emf"/><Relationship Id="rId30" Type="http://schemas.openxmlformats.org/officeDocument/2006/relationships/oleObject" Target="embeddings/oleObject8.bin"/><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8900920-EBF6-41E2-B207-4A1BB1682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36</Pages>
  <Words>8691</Words>
  <Characters>49545</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EF</Company>
  <LinksUpToDate>false</LinksUpToDate>
  <CharactersWithSpaces>58120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NVG</dc:creator>
  <dc:description/>
  <cp:lastModifiedBy>m.shabunina</cp:lastModifiedBy>
  <cp:revision>51</cp:revision>
  <cp:lastPrinted>2025-12-22T05:54:00Z</cp:lastPrinted>
  <dcterms:created xsi:type="dcterms:W3CDTF">2022-07-21T05:56:00Z</dcterms:created>
  <dcterms:modified xsi:type="dcterms:W3CDTF">2025-12-22T05:54:00Z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EF</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TWinEqns">
    <vt:bool>true</vt:bool>
  </property>
  <property fmtid="{D5CDD505-2E9C-101B-9397-08002B2CF9AE}" pid="8" name="ScaleCrop">
    <vt:bool>false</vt:bool>
  </property>
  <property fmtid="{D5CDD505-2E9C-101B-9397-08002B2CF9AE}" pid="9" name="ShareDoc">
    <vt:bool>false</vt:bool>
  </property>
</Properties>
</file>