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F34FE" w14:textId="77777777" w:rsidR="001B6848" w:rsidRDefault="001B6848" w:rsidP="001B6848">
      <w:pPr>
        <w:jc w:val="center"/>
        <w:rPr>
          <w:b/>
        </w:rPr>
      </w:pPr>
      <w:r w:rsidRPr="00960E7D">
        <w:rPr>
          <w:b/>
        </w:rPr>
        <w:t xml:space="preserve">МИНИСТЕРСТВО НАУКИ </w:t>
      </w:r>
      <w:r>
        <w:rPr>
          <w:b/>
        </w:rPr>
        <w:t>И ВЫСШЕГО ОБРАЗОВАНИЯ</w:t>
      </w:r>
    </w:p>
    <w:p w14:paraId="1780C20D" w14:textId="77777777" w:rsidR="001B6848" w:rsidRPr="00960E7D" w:rsidRDefault="001B6848" w:rsidP="001B6848">
      <w:pPr>
        <w:jc w:val="center"/>
        <w:rPr>
          <w:b/>
        </w:rPr>
      </w:pPr>
      <w:r w:rsidRPr="00960E7D">
        <w:rPr>
          <w:b/>
        </w:rPr>
        <w:t>РОССИЙСКОЙ ФЕДЕРАЦИИ</w:t>
      </w:r>
    </w:p>
    <w:p w14:paraId="41A13507" w14:textId="77777777" w:rsidR="001B6848" w:rsidRDefault="001B6848" w:rsidP="001B6848">
      <w:pPr>
        <w:autoSpaceDE w:val="0"/>
        <w:autoSpaceDN w:val="0"/>
        <w:adjustRightInd w:val="0"/>
        <w:jc w:val="center"/>
        <w:rPr>
          <w:b/>
        </w:rPr>
      </w:pPr>
      <w:r w:rsidRPr="00D766C9">
        <w:rPr>
          <w:b/>
        </w:rPr>
        <w:t xml:space="preserve">Федеральное государственное автономное образовательное учреждение </w:t>
      </w:r>
    </w:p>
    <w:p w14:paraId="607C323F" w14:textId="77777777" w:rsidR="001B6848" w:rsidRPr="00D766C9" w:rsidRDefault="001B6848" w:rsidP="001B684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</w:t>
      </w:r>
      <w:r w:rsidRPr="00D766C9">
        <w:rPr>
          <w:b/>
        </w:rPr>
        <w:t>ысшего</w:t>
      </w:r>
      <w:r>
        <w:rPr>
          <w:b/>
        </w:rPr>
        <w:t xml:space="preserve"> </w:t>
      </w:r>
      <w:r w:rsidRPr="00D766C9">
        <w:rPr>
          <w:b/>
        </w:rPr>
        <w:t>образования</w:t>
      </w:r>
    </w:p>
    <w:p w14:paraId="17A07986" w14:textId="77777777" w:rsidR="001B6848" w:rsidRPr="00D766C9" w:rsidRDefault="001B6848" w:rsidP="001B6848">
      <w:pPr>
        <w:autoSpaceDE w:val="0"/>
        <w:autoSpaceDN w:val="0"/>
        <w:adjustRightInd w:val="0"/>
        <w:jc w:val="center"/>
        <w:rPr>
          <w:b/>
        </w:rPr>
      </w:pPr>
      <w:r w:rsidRPr="00D766C9">
        <w:rPr>
          <w:b/>
        </w:rPr>
        <w:t>«Новосибирский национальный исследовательский государственный университет»</w:t>
      </w:r>
    </w:p>
    <w:p w14:paraId="0262CCF8" w14:textId="77777777" w:rsidR="001B6848" w:rsidRDefault="001B6848" w:rsidP="001B6848">
      <w:pPr>
        <w:ind w:firstLine="284"/>
        <w:jc w:val="center"/>
        <w:rPr>
          <w:b/>
        </w:rPr>
      </w:pPr>
      <w:r w:rsidRPr="00FA07D1">
        <w:rPr>
          <w:b/>
        </w:rPr>
        <w:t>(Новосибирский государственный университет, НГУ)</w:t>
      </w:r>
    </w:p>
    <w:p w14:paraId="235DFDEB" w14:textId="77777777" w:rsidR="001B6848" w:rsidRPr="00A97997" w:rsidRDefault="001B6848" w:rsidP="001B6848">
      <w:pPr>
        <w:ind w:firstLine="284"/>
        <w:jc w:val="center"/>
        <w:rPr>
          <w:b/>
          <w:sz w:val="16"/>
          <w:szCs w:val="16"/>
        </w:rPr>
      </w:pPr>
    </w:p>
    <w:p w14:paraId="67E2E036" w14:textId="77777777" w:rsidR="001B6848" w:rsidRPr="00A77135" w:rsidRDefault="001B6848" w:rsidP="001B6848">
      <w:pPr>
        <w:ind w:firstLine="284"/>
        <w:jc w:val="center"/>
        <w:rPr>
          <w:b/>
        </w:rPr>
      </w:pPr>
      <w:r w:rsidRPr="00A77135">
        <w:rPr>
          <w:b/>
        </w:rPr>
        <w:t>Физический факультет</w:t>
      </w:r>
    </w:p>
    <w:p w14:paraId="05C05F2C" w14:textId="77777777" w:rsidR="001B6848" w:rsidRPr="00A77135" w:rsidRDefault="001B6848" w:rsidP="001B6848">
      <w:pPr>
        <w:ind w:firstLine="284"/>
        <w:jc w:val="center"/>
        <w:rPr>
          <w:b/>
        </w:rPr>
      </w:pPr>
      <w:r w:rsidRPr="00A77135">
        <w:rPr>
          <w:b/>
        </w:rPr>
        <w:t>Кафедра квантовой оптики</w:t>
      </w:r>
    </w:p>
    <w:p w14:paraId="399894BB" w14:textId="77777777" w:rsidR="001B6848" w:rsidRPr="00A97997" w:rsidRDefault="001B6848" w:rsidP="001B6848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4B8E93EE" w14:textId="27428478" w:rsidR="001B6848" w:rsidRPr="00D766C9" w:rsidRDefault="00341E5D" w:rsidP="001B6848">
      <w:pPr>
        <w:ind w:firstLine="284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 w:rsidRPr="00B32178">
        <w:rPr>
          <w:b/>
          <w:noProof/>
        </w:rPr>
        <w:drawing>
          <wp:inline distT="0" distB="0" distL="0" distR="0" wp14:anchorId="74C7D2A6" wp14:editId="30E91527">
            <wp:extent cx="2143125" cy="1409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DFC03" w14:textId="77777777" w:rsidR="001B6848" w:rsidRPr="00FA07D1" w:rsidRDefault="001B6848" w:rsidP="001B6848">
      <w:pPr>
        <w:ind w:firstLine="284"/>
        <w:jc w:val="center"/>
        <w:rPr>
          <w:b/>
          <w:bCs/>
        </w:rPr>
      </w:pPr>
      <w:r w:rsidRPr="00FA07D1">
        <w:rPr>
          <w:b/>
          <w:bCs/>
        </w:rPr>
        <w:t>Рабочая программа дисциплины</w:t>
      </w:r>
    </w:p>
    <w:p w14:paraId="7449BDCD" w14:textId="77777777" w:rsidR="001B6848" w:rsidRPr="00A97997" w:rsidRDefault="001B6848" w:rsidP="001B6848">
      <w:pPr>
        <w:ind w:firstLine="284"/>
        <w:jc w:val="center"/>
        <w:rPr>
          <w:b/>
          <w:sz w:val="16"/>
          <w:szCs w:val="16"/>
        </w:rPr>
      </w:pPr>
    </w:p>
    <w:p w14:paraId="2E1B9D35" w14:textId="77777777" w:rsidR="000F6DED" w:rsidRPr="006233FC" w:rsidRDefault="000F6DED" w:rsidP="000F6DED">
      <w:pPr>
        <w:jc w:val="center"/>
        <w:rPr>
          <w:b/>
          <w:sz w:val="32"/>
          <w:szCs w:val="32"/>
        </w:rPr>
      </w:pPr>
      <w:r w:rsidRPr="006233FC">
        <w:rPr>
          <w:b/>
          <w:sz w:val="32"/>
          <w:szCs w:val="32"/>
        </w:rPr>
        <w:t xml:space="preserve">Хиггс бозон, </w:t>
      </w:r>
      <w:r w:rsidRPr="006233FC">
        <w:rPr>
          <w:b/>
          <w:sz w:val="32"/>
          <w:szCs w:val="32"/>
          <w:lang w:val="en-US"/>
        </w:rPr>
        <w:t>Z</w:t>
      </w:r>
      <w:r w:rsidRPr="006233FC">
        <w:rPr>
          <w:b/>
          <w:sz w:val="32"/>
          <w:szCs w:val="32"/>
        </w:rPr>
        <w:t xml:space="preserve"> бозон и поиски Новой физики</w:t>
      </w:r>
    </w:p>
    <w:p w14:paraId="38F7D952" w14:textId="77777777" w:rsidR="001B6848" w:rsidRPr="00D766C9" w:rsidRDefault="001B6848" w:rsidP="001B6848">
      <w:pPr>
        <w:autoSpaceDE w:val="0"/>
        <w:autoSpaceDN w:val="0"/>
        <w:adjustRightInd w:val="0"/>
        <w:jc w:val="center"/>
        <w:rPr>
          <w:b/>
        </w:rPr>
      </w:pPr>
    </w:p>
    <w:p w14:paraId="4C61C53F" w14:textId="77777777" w:rsidR="00F66825" w:rsidRDefault="001B6848" w:rsidP="001B6848">
      <w:pPr>
        <w:autoSpaceDE w:val="0"/>
        <w:autoSpaceDN w:val="0"/>
        <w:adjustRightInd w:val="0"/>
        <w:jc w:val="center"/>
        <w:rPr>
          <w:b/>
        </w:rPr>
      </w:pPr>
      <w:r>
        <w:t>н</w:t>
      </w:r>
      <w:r w:rsidRPr="00D766C9">
        <w:t>аправление подготовки</w:t>
      </w:r>
      <w:r>
        <w:t>:</w:t>
      </w:r>
      <w:r w:rsidRPr="00D766C9">
        <w:rPr>
          <w:b/>
        </w:rPr>
        <w:t xml:space="preserve"> </w:t>
      </w:r>
      <w:r w:rsidRPr="008F1D3C">
        <w:rPr>
          <w:b/>
        </w:rPr>
        <w:t>03.0</w:t>
      </w:r>
      <w:r>
        <w:rPr>
          <w:b/>
        </w:rPr>
        <w:t>4</w:t>
      </w:r>
      <w:r w:rsidRPr="008F1D3C">
        <w:rPr>
          <w:b/>
        </w:rPr>
        <w:t>.02 Физика</w:t>
      </w:r>
      <w:r w:rsidR="000F6DED">
        <w:rPr>
          <w:b/>
        </w:rPr>
        <w:t xml:space="preserve">, </w:t>
      </w:r>
    </w:p>
    <w:p w14:paraId="1758FEDA" w14:textId="3E4A8875" w:rsidR="001B6848" w:rsidRPr="00D766C9" w:rsidRDefault="000F6DED" w:rsidP="001B684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03.04.01 Прикладные математика и физика</w:t>
      </w:r>
    </w:p>
    <w:p w14:paraId="5798DF93" w14:textId="77777777" w:rsidR="001B6848" w:rsidRPr="00D72455" w:rsidRDefault="001B6848" w:rsidP="001B6848">
      <w:pPr>
        <w:jc w:val="center"/>
        <w:rPr>
          <w:b/>
        </w:rPr>
      </w:pPr>
      <w:r w:rsidRPr="00D72455">
        <w:t>Форма обучения</w:t>
      </w:r>
    </w:p>
    <w:p w14:paraId="28E60F4B" w14:textId="6459C2B5" w:rsidR="001B6848" w:rsidRPr="00D72455" w:rsidRDefault="001B6848" w:rsidP="001B6848">
      <w:pPr>
        <w:jc w:val="center"/>
        <w:rPr>
          <w:b/>
          <w:sz w:val="16"/>
          <w:szCs w:val="16"/>
        </w:rPr>
      </w:pPr>
      <w:r w:rsidRPr="00D72455">
        <w:rPr>
          <w:b/>
        </w:rPr>
        <w:t>Очная</w:t>
      </w:r>
    </w:p>
    <w:tbl>
      <w:tblPr>
        <w:tblpPr w:leftFromText="180" w:rightFromText="180" w:vertAnchor="text" w:horzAnchor="margin" w:tblpY="156"/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990"/>
        <w:gridCol w:w="946"/>
        <w:gridCol w:w="946"/>
        <w:gridCol w:w="947"/>
        <w:gridCol w:w="992"/>
        <w:gridCol w:w="993"/>
        <w:gridCol w:w="1559"/>
        <w:gridCol w:w="405"/>
        <w:gridCol w:w="555"/>
        <w:gridCol w:w="457"/>
      </w:tblGrid>
      <w:tr w:rsidR="001B6848" w:rsidRPr="00D72455" w14:paraId="472BE800" w14:textId="77777777" w:rsidTr="002F79D9">
        <w:trPr>
          <w:trHeight w:val="592"/>
        </w:trPr>
        <w:tc>
          <w:tcPr>
            <w:tcW w:w="90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CE56CCA" w14:textId="77777777" w:rsidR="001B6848" w:rsidRPr="00D72455" w:rsidRDefault="001B6848" w:rsidP="002F79D9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D72455">
              <w:rPr>
                <w:b/>
                <w:spacing w:val="-6"/>
                <w:sz w:val="20"/>
                <w:szCs w:val="20"/>
              </w:rPr>
              <w:t>Семестр</w:t>
            </w:r>
          </w:p>
        </w:tc>
        <w:tc>
          <w:tcPr>
            <w:tcW w:w="99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88B523B" w14:textId="77777777" w:rsidR="001B6848" w:rsidRPr="00D72455" w:rsidRDefault="001B6848" w:rsidP="002F79D9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D72455">
              <w:rPr>
                <w:b/>
                <w:spacing w:val="-6"/>
                <w:sz w:val="20"/>
                <w:szCs w:val="20"/>
              </w:rPr>
              <w:t>Общий</w:t>
            </w:r>
          </w:p>
          <w:p w14:paraId="03DE7AE7" w14:textId="77777777" w:rsidR="001B6848" w:rsidRPr="00D72455" w:rsidRDefault="001B6848" w:rsidP="002F79D9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D72455">
              <w:rPr>
                <w:b/>
                <w:spacing w:val="-6"/>
                <w:sz w:val="20"/>
                <w:szCs w:val="20"/>
              </w:rPr>
              <w:t>объем</w:t>
            </w:r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1D9EC0" w14:textId="77777777" w:rsidR="001B6848" w:rsidRPr="00D72455" w:rsidRDefault="001B6848" w:rsidP="002F79D9">
            <w:pPr>
              <w:snapToGrid w:val="0"/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D72455">
              <w:rPr>
                <w:b/>
                <w:spacing w:val="-6"/>
                <w:sz w:val="20"/>
                <w:szCs w:val="20"/>
              </w:rPr>
              <w:t>Виды учебных занятий (в часах)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08C2F5" w14:textId="0A550860" w:rsidR="001B6848" w:rsidRPr="00D72455" w:rsidRDefault="003620F8" w:rsidP="0022535A">
            <w:pPr>
              <w:snapToGrid w:val="0"/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Итогов</w:t>
            </w:r>
            <w:r w:rsidR="001B6848" w:rsidRPr="00D72455">
              <w:rPr>
                <w:b/>
                <w:spacing w:val="-6"/>
                <w:sz w:val="20"/>
                <w:szCs w:val="20"/>
              </w:rPr>
              <w:t>ая аттестация</w:t>
            </w:r>
            <w:r w:rsidR="0022535A">
              <w:rPr>
                <w:b/>
                <w:spacing w:val="-6"/>
                <w:sz w:val="20"/>
                <w:szCs w:val="20"/>
              </w:rPr>
              <w:t xml:space="preserve"> </w:t>
            </w:r>
            <w:r w:rsidR="001B6848" w:rsidRPr="00D72455">
              <w:rPr>
                <w:b/>
                <w:spacing w:val="-6"/>
                <w:sz w:val="20"/>
                <w:szCs w:val="20"/>
              </w:rPr>
              <w:t>(в часах)</w:t>
            </w:r>
          </w:p>
        </w:tc>
      </w:tr>
      <w:tr w:rsidR="001B6848" w:rsidRPr="00D72455" w14:paraId="069DD0E5" w14:textId="77777777" w:rsidTr="002F79D9">
        <w:trPr>
          <w:trHeight w:val="355"/>
        </w:trPr>
        <w:tc>
          <w:tcPr>
            <w:tcW w:w="906" w:type="dxa"/>
            <w:vMerge/>
            <w:tcMar>
              <w:left w:w="57" w:type="dxa"/>
              <w:right w:w="57" w:type="dxa"/>
            </w:tcMar>
            <w:vAlign w:val="center"/>
          </w:tcPr>
          <w:p w14:paraId="7A702E46" w14:textId="77777777" w:rsidR="001B6848" w:rsidRPr="00D72455" w:rsidRDefault="001B6848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vAlign w:val="center"/>
          </w:tcPr>
          <w:p w14:paraId="3CAC314F" w14:textId="77777777" w:rsidR="001B6848" w:rsidRPr="00D72455" w:rsidRDefault="001B6848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Mar>
              <w:left w:w="57" w:type="dxa"/>
              <w:right w:w="57" w:type="dxa"/>
            </w:tcMar>
            <w:vAlign w:val="center"/>
          </w:tcPr>
          <w:p w14:paraId="34EC8389" w14:textId="77777777" w:rsidR="001B6848" w:rsidRPr="00D72455" w:rsidRDefault="001B6848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D72455">
              <w:rPr>
                <w:spacing w:val="-6"/>
                <w:sz w:val="20"/>
                <w:szCs w:val="20"/>
              </w:rPr>
              <w:t xml:space="preserve">Контактная работа обучающихся </w:t>
            </w:r>
          </w:p>
          <w:p w14:paraId="707EDE75" w14:textId="77777777" w:rsidR="001B6848" w:rsidRPr="00D72455" w:rsidRDefault="001B6848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D72455">
              <w:rPr>
                <w:spacing w:val="-6"/>
                <w:sz w:val="20"/>
                <w:szCs w:val="20"/>
              </w:rPr>
              <w:t>с преподавателем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14:paraId="4E29177A" w14:textId="77777777" w:rsidR="001B6848" w:rsidRPr="00D72455" w:rsidRDefault="001B6848" w:rsidP="002F79D9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D72455">
              <w:rPr>
                <w:spacing w:val="-6"/>
                <w:sz w:val="20"/>
                <w:szCs w:val="20"/>
              </w:rPr>
              <w:t>Самостоятельная работа, не включая период сессии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19768F98" w14:textId="3BBC3CEA" w:rsidR="001B6848" w:rsidRPr="00D72455" w:rsidRDefault="001B6848" w:rsidP="002F79D9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D72455">
              <w:rPr>
                <w:spacing w:val="-6"/>
                <w:sz w:val="20"/>
                <w:szCs w:val="20"/>
              </w:rPr>
              <w:t xml:space="preserve">Самостоятельная подготовка к </w:t>
            </w:r>
            <w:r w:rsidR="003620F8">
              <w:rPr>
                <w:spacing w:val="-6"/>
                <w:sz w:val="20"/>
                <w:szCs w:val="20"/>
              </w:rPr>
              <w:t>итогов</w:t>
            </w:r>
            <w:r w:rsidRPr="00D72455">
              <w:rPr>
                <w:spacing w:val="-6"/>
                <w:sz w:val="20"/>
                <w:szCs w:val="20"/>
              </w:rPr>
              <w:t>ой аттестации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6F7FC0" w14:textId="77777777" w:rsidR="001B6848" w:rsidRPr="00D72455" w:rsidRDefault="001B6848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D72455">
              <w:rPr>
                <w:spacing w:val="-6"/>
                <w:sz w:val="20"/>
                <w:szCs w:val="20"/>
              </w:rPr>
              <w:t xml:space="preserve">Контактная работа </w:t>
            </w:r>
          </w:p>
          <w:p w14:paraId="2765C75C" w14:textId="687BBA67" w:rsidR="001B6848" w:rsidRPr="00D72455" w:rsidRDefault="001B6848" w:rsidP="0022535A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D72455">
              <w:rPr>
                <w:spacing w:val="-6"/>
                <w:sz w:val="20"/>
                <w:szCs w:val="20"/>
              </w:rPr>
              <w:t>обучающихся с преподавателем</w:t>
            </w:r>
          </w:p>
        </w:tc>
      </w:tr>
      <w:tr w:rsidR="001B6848" w:rsidRPr="00D72455" w14:paraId="34D1BAC7" w14:textId="77777777" w:rsidTr="002F79D9">
        <w:trPr>
          <w:cantSplit/>
          <w:trHeight w:val="1521"/>
        </w:trPr>
        <w:tc>
          <w:tcPr>
            <w:tcW w:w="906" w:type="dxa"/>
            <w:vMerge/>
            <w:tcMar>
              <w:left w:w="57" w:type="dxa"/>
              <w:right w:w="57" w:type="dxa"/>
            </w:tcMar>
            <w:vAlign w:val="center"/>
          </w:tcPr>
          <w:p w14:paraId="6F6384B4" w14:textId="77777777" w:rsidR="001B6848" w:rsidRPr="00D72455" w:rsidRDefault="001B6848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vAlign w:val="center"/>
          </w:tcPr>
          <w:p w14:paraId="57E6F157" w14:textId="77777777" w:rsidR="001B6848" w:rsidRPr="00D72455" w:rsidRDefault="001B6848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46" w:type="dxa"/>
            <w:tcMar>
              <w:left w:w="57" w:type="dxa"/>
              <w:right w:w="57" w:type="dxa"/>
            </w:tcMar>
            <w:textDirection w:val="btLr"/>
            <w:vAlign w:val="center"/>
          </w:tcPr>
          <w:p w14:paraId="51C56B80" w14:textId="77777777" w:rsidR="001B6848" w:rsidRPr="00D72455" w:rsidRDefault="001B6848" w:rsidP="002F79D9">
            <w:pPr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D72455">
              <w:rPr>
                <w:spacing w:val="-6"/>
                <w:sz w:val="20"/>
                <w:szCs w:val="20"/>
              </w:rPr>
              <w:t>Лекции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1DB9DFA0" w14:textId="77777777" w:rsidR="001B6848" w:rsidRPr="00D72455" w:rsidRDefault="001B6848" w:rsidP="002F79D9">
            <w:pPr>
              <w:ind w:left="113" w:right="113"/>
              <w:contextualSpacing/>
              <w:jc w:val="center"/>
              <w:rPr>
                <w:color w:val="FF0000"/>
                <w:spacing w:val="-6"/>
                <w:sz w:val="20"/>
                <w:szCs w:val="20"/>
              </w:rPr>
            </w:pPr>
            <w:r w:rsidRPr="00D72455">
              <w:rPr>
                <w:spacing w:val="-6"/>
                <w:sz w:val="20"/>
                <w:szCs w:val="20"/>
              </w:rPr>
              <w:t>Практические занятия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textDirection w:val="btLr"/>
            <w:vAlign w:val="center"/>
          </w:tcPr>
          <w:p w14:paraId="7EC4B398" w14:textId="77777777" w:rsidR="001B6848" w:rsidRPr="00D72455" w:rsidRDefault="001B6848" w:rsidP="002F79D9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D72455">
              <w:rPr>
                <w:spacing w:val="-6"/>
                <w:sz w:val="20"/>
                <w:szCs w:val="20"/>
              </w:rPr>
              <w:t>Лабораторные занятия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14:paraId="5B2AD071" w14:textId="77777777" w:rsidR="001B6848" w:rsidRPr="00D72455" w:rsidRDefault="001B6848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8B7391" w14:textId="77777777" w:rsidR="001B6848" w:rsidRPr="00D72455" w:rsidRDefault="001B6848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44DD4676" w14:textId="77777777" w:rsidR="001B6848" w:rsidRPr="00D72455" w:rsidRDefault="001B6848" w:rsidP="002F79D9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D72455">
              <w:rPr>
                <w:spacing w:val="-6"/>
                <w:sz w:val="20"/>
                <w:szCs w:val="20"/>
              </w:rPr>
              <w:t>Консультации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E4ECF6" w14:textId="77777777" w:rsidR="001B6848" w:rsidRPr="00D72455" w:rsidRDefault="001B6848" w:rsidP="002F79D9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D72455">
              <w:rPr>
                <w:spacing w:val="-6"/>
                <w:sz w:val="20"/>
                <w:szCs w:val="20"/>
              </w:rPr>
              <w:t>Зачет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63A03D" w14:textId="77777777" w:rsidR="001B6848" w:rsidRPr="00D72455" w:rsidRDefault="001B6848" w:rsidP="002F79D9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D72455">
              <w:rPr>
                <w:spacing w:val="-6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textDirection w:val="btLr"/>
            <w:vAlign w:val="center"/>
          </w:tcPr>
          <w:p w14:paraId="1D071C34" w14:textId="77777777" w:rsidR="001B6848" w:rsidRPr="00D72455" w:rsidRDefault="001B6848" w:rsidP="002F79D9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D72455">
              <w:rPr>
                <w:spacing w:val="-6"/>
                <w:sz w:val="20"/>
                <w:szCs w:val="20"/>
              </w:rPr>
              <w:t>Экзамен</w:t>
            </w:r>
          </w:p>
        </w:tc>
      </w:tr>
      <w:tr w:rsidR="001B6848" w:rsidRPr="00D72455" w14:paraId="5FE3A847" w14:textId="77777777" w:rsidTr="002F79D9">
        <w:trPr>
          <w:trHeight w:val="341"/>
        </w:trPr>
        <w:tc>
          <w:tcPr>
            <w:tcW w:w="906" w:type="dxa"/>
            <w:tcMar>
              <w:left w:w="57" w:type="dxa"/>
              <w:right w:w="57" w:type="dxa"/>
            </w:tcMar>
            <w:vAlign w:val="center"/>
          </w:tcPr>
          <w:p w14:paraId="6CF72D7F" w14:textId="77777777" w:rsidR="001B6848" w:rsidRPr="00D72455" w:rsidRDefault="001B6848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D72455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61994CBB" w14:textId="77777777" w:rsidR="001B6848" w:rsidRPr="00D72455" w:rsidRDefault="001B6848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D72455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946" w:type="dxa"/>
            <w:tcMar>
              <w:left w:w="57" w:type="dxa"/>
              <w:right w:w="57" w:type="dxa"/>
            </w:tcMar>
            <w:vAlign w:val="center"/>
          </w:tcPr>
          <w:p w14:paraId="51219BD7" w14:textId="77777777" w:rsidR="001B6848" w:rsidRPr="00D72455" w:rsidRDefault="001B6848" w:rsidP="002F79D9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D72455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647541" w14:textId="77777777" w:rsidR="001B6848" w:rsidRPr="00D72455" w:rsidRDefault="001B6848" w:rsidP="002F79D9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D72455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14:paraId="55F2F28A" w14:textId="77777777" w:rsidR="001B6848" w:rsidRPr="00D72455" w:rsidRDefault="001B6848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D72455">
              <w:rPr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44F6D40" w14:textId="77777777" w:rsidR="001B6848" w:rsidRPr="00D72455" w:rsidRDefault="001B6848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D72455">
              <w:rPr>
                <w:spacing w:val="-6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1F1746" w14:textId="77777777" w:rsidR="001B6848" w:rsidRPr="00D72455" w:rsidRDefault="001B6848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D72455">
              <w:rPr>
                <w:spacing w:val="-6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CCCF45" w14:textId="77777777" w:rsidR="001B6848" w:rsidRPr="00D72455" w:rsidRDefault="001B6848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D72455">
              <w:rPr>
                <w:spacing w:val="-6"/>
                <w:sz w:val="20"/>
                <w:szCs w:val="20"/>
                <w:lang w:val="en-US"/>
              </w:rPr>
              <w:t>8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840B1" w14:textId="77777777" w:rsidR="001B6848" w:rsidRPr="00D72455" w:rsidRDefault="001B6848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D72455">
              <w:rPr>
                <w:spacing w:val="-6"/>
                <w:sz w:val="20"/>
                <w:szCs w:val="20"/>
                <w:lang w:val="en-US"/>
              </w:rPr>
              <w:t>9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689BC" w14:textId="77777777" w:rsidR="001B6848" w:rsidRPr="00D72455" w:rsidRDefault="001B6848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D72455">
              <w:rPr>
                <w:spacing w:val="-6"/>
                <w:sz w:val="20"/>
                <w:szCs w:val="20"/>
                <w:lang w:val="en-US"/>
              </w:rPr>
              <w:t>10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14:paraId="71AEF46B" w14:textId="77777777" w:rsidR="001B6848" w:rsidRPr="00D72455" w:rsidRDefault="001B6848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D72455">
              <w:rPr>
                <w:spacing w:val="-6"/>
                <w:sz w:val="20"/>
                <w:szCs w:val="20"/>
                <w:lang w:val="en-US"/>
              </w:rPr>
              <w:t>11</w:t>
            </w:r>
          </w:p>
        </w:tc>
      </w:tr>
      <w:tr w:rsidR="001B6848" w:rsidRPr="00D72455" w14:paraId="46F030B6" w14:textId="77777777" w:rsidTr="002F79D9">
        <w:trPr>
          <w:trHeight w:val="308"/>
        </w:trPr>
        <w:tc>
          <w:tcPr>
            <w:tcW w:w="906" w:type="dxa"/>
            <w:tcMar>
              <w:left w:w="57" w:type="dxa"/>
              <w:right w:w="57" w:type="dxa"/>
            </w:tcMar>
            <w:vAlign w:val="center"/>
          </w:tcPr>
          <w:p w14:paraId="3BBB8BED" w14:textId="4D8A8BAA" w:rsidR="001B6848" w:rsidRPr="00D72455" w:rsidRDefault="005612C5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2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14:paraId="24F3DEA9" w14:textId="33CC1ACE" w:rsidR="001B6848" w:rsidRPr="00D72455" w:rsidRDefault="00B40EFC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72</w:t>
            </w:r>
          </w:p>
        </w:tc>
        <w:tc>
          <w:tcPr>
            <w:tcW w:w="946" w:type="dxa"/>
            <w:tcMar>
              <w:left w:w="57" w:type="dxa"/>
              <w:right w:w="57" w:type="dxa"/>
            </w:tcMar>
            <w:vAlign w:val="center"/>
          </w:tcPr>
          <w:p w14:paraId="3AB1D1E3" w14:textId="25E1091A" w:rsidR="001B6848" w:rsidRPr="00F66825" w:rsidRDefault="00F66825" w:rsidP="002F79D9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16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CDB8CC" w14:textId="6829D564" w:rsidR="001B6848" w:rsidRPr="00F66825" w:rsidRDefault="00F66825" w:rsidP="002F79D9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14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14:paraId="393740F4" w14:textId="77777777" w:rsidR="001B6848" w:rsidRPr="00D72455" w:rsidRDefault="001B6848" w:rsidP="002F79D9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7C39820" w14:textId="542E423A" w:rsidR="001B6848" w:rsidRPr="00D72455" w:rsidRDefault="00F66825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40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FC20A" w14:textId="77777777" w:rsidR="001B6848" w:rsidRPr="00D72455" w:rsidRDefault="001B6848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B3DF3D" w14:textId="77777777" w:rsidR="001B6848" w:rsidRPr="00D72455" w:rsidRDefault="001B6848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7E653" w14:textId="2503EDEB" w:rsidR="001B6848" w:rsidRPr="00D72455" w:rsidRDefault="001B6848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BDCB6" w14:textId="6240F88E" w:rsidR="001B6848" w:rsidRPr="00D72455" w:rsidRDefault="00B40EFC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14:paraId="5F6F2BCD" w14:textId="77777777" w:rsidR="001B6848" w:rsidRPr="00D72455" w:rsidRDefault="001B6848" w:rsidP="002F79D9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</w:p>
        </w:tc>
      </w:tr>
      <w:tr w:rsidR="001B6848" w:rsidRPr="00D72455" w14:paraId="4B3D060F" w14:textId="77777777" w:rsidTr="002F79D9">
        <w:tc>
          <w:tcPr>
            <w:tcW w:w="9696" w:type="dxa"/>
            <w:gridSpan w:val="11"/>
            <w:tcMar>
              <w:left w:w="57" w:type="dxa"/>
              <w:right w:w="57" w:type="dxa"/>
            </w:tcMar>
          </w:tcPr>
          <w:p w14:paraId="07899CC6" w14:textId="1D39D846" w:rsidR="001B6848" w:rsidRPr="00D72455" w:rsidRDefault="00B40EFC" w:rsidP="002F79D9">
            <w:pPr>
              <w:snapToGrid w:val="0"/>
              <w:contextualSpacing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Всего 72</w:t>
            </w:r>
            <w:r w:rsidR="001B6848" w:rsidRPr="00D72455">
              <w:rPr>
                <w:spacing w:val="-6"/>
                <w:sz w:val="20"/>
                <w:szCs w:val="20"/>
              </w:rPr>
              <w:t xml:space="preserve"> час</w:t>
            </w:r>
            <w:r>
              <w:rPr>
                <w:spacing w:val="-6"/>
                <w:sz w:val="20"/>
                <w:szCs w:val="20"/>
              </w:rPr>
              <w:t>а / 2</w:t>
            </w:r>
            <w:r w:rsidR="001B6848" w:rsidRPr="00D72455">
              <w:rPr>
                <w:spacing w:val="-6"/>
                <w:sz w:val="20"/>
                <w:szCs w:val="20"/>
              </w:rPr>
              <w:t xml:space="preserve"> зачётн</w:t>
            </w:r>
            <w:r>
              <w:rPr>
                <w:spacing w:val="-6"/>
                <w:sz w:val="20"/>
                <w:szCs w:val="20"/>
              </w:rPr>
              <w:t>ые</w:t>
            </w:r>
            <w:r w:rsidR="001B6848" w:rsidRPr="00D72455">
              <w:rPr>
                <w:spacing w:val="-6"/>
                <w:sz w:val="20"/>
                <w:szCs w:val="20"/>
              </w:rPr>
              <w:t xml:space="preserve"> единиц</w:t>
            </w:r>
            <w:r>
              <w:rPr>
                <w:spacing w:val="-6"/>
                <w:sz w:val="20"/>
                <w:szCs w:val="20"/>
              </w:rPr>
              <w:t>ы</w:t>
            </w:r>
            <w:r w:rsidR="001B6848" w:rsidRPr="00D72455">
              <w:rPr>
                <w:spacing w:val="-6"/>
                <w:sz w:val="20"/>
                <w:szCs w:val="20"/>
              </w:rPr>
              <w:t>, из них:</w:t>
            </w:r>
          </w:p>
          <w:p w14:paraId="29F2308B" w14:textId="77F0716E" w:rsidR="001B6848" w:rsidRPr="00D72455" w:rsidRDefault="001B6848" w:rsidP="00B40EFC">
            <w:pPr>
              <w:snapToGrid w:val="0"/>
              <w:ind w:left="851"/>
              <w:contextualSpacing/>
              <w:rPr>
                <w:spacing w:val="-6"/>
                <w:sz w:val="20"/>
                <w:szCs w:val="20"/>
              </w:rPr>
            </w:pPr>
            <w:r w:rsidRPr="00D72455">
              <w:rPr>
                <w:spacing w:val="-6"/>
                <w:sz w:val="20"/>
                <w:szCs w:val="20"/>
              </w:rPr>
              <w:t xml:space="preserve">- контактная работа </w:t>
            </w:r>
            <w:r w:rsidR="00F66825">
              <w:rPr>
                <w:spacing w:val="-6"/>
                <w:sz w:val="20"/>
                <w:szCs w:val="20"/>
                <w:lang w:val="en-US"/>
              </w:rPr>
              <w:t xml:space="preserve">32 </w:t>
            </w:r>
            <w:r w:rsidRPr="00D72455">
              <w:rPr>
                <w:spacing w:val="-6"/>
                <w:sz w:val="20"/>
                <w:szCs w:val="20"/>
              </w:rPr>
              <w:t>час</w:t>
            </w:r>
            <w:r w:rsidR="00B40EFC">
              <w:rPr>
                <w:spacing w:val="-6"/>
                <w:sz w:val="20"/>
                <w:szCs w:val="20"/>
              </w:rPr>
              <w:t>а</w:t>
            </w:r>
          </w:p>
        </w:tc>
      </w:tr>
      <w:tr w:rsidR="001B6848" w:rsidRPr="00D72455" w14:paraId="4742D7D3" w14:textId="77777777" w:rsidTr="002F79D9">
        <w:tc>
          <w:tcPr>
            <w:tcW w:w="9696" w:type="dxa"/>
            <w:gridSpan w:val="11"/>
            <w:tcMar>
              <w:left w:w="57" w:type="dxa"/>
              <w:right w:w="57" w:type="dxa"/>
            </w:tcMar>
          </w:tcPr>
          <w:p w14:paraId="7F1E44D0" w14:textId="28C169CD" w:rsidR="001B6848" w:rsidRPr="00D72455" w:rsidRDefault="00F66825" w:rsidP="00F66825">
            <w:pPr>
              <w:snapToGrid w:val="0"/>
              <w:contextualSpacing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Компетенции  УК-6</w:t>
            </w:r>
          </w:p>
        </w:tc>
      </w:tr>
    </w:tbl>
    <w:p w14:paraId="6A5E81A8" w14:textId="77777777" w:rsidR="001B6848" w:rsidRPr="00D72455" w:rsidRDefault="001B6848" w:rsidP="001B6848">
      <w:pPr>
        <w:ind w:firstLine="284"/>
        <w:jc w:val="center"/>
        <w:rPr>
          <w:b/>
        </w:rPr>
      </w:pPr>
    </w:p>
    <w:p w14:paraId="3CAE5E21" w14:textId="7D8C5A33" w:rsidR="0064341B" w:rsidRDefault="0064341B" w:rsidP="001B6848"/>
    <w:p w14:paraId="07901B7D" w14:textId="442964BC" w:rsidR="00341E5D" w:rsidRDefault="00341E5D" w:rsidP="001B6848"/>
    <w:p w14:paraId="768675E6" w14:textId="77777777" w:rsidR="00341E5D" w:rsidRPr="00D72455" w:rsidRDefault="00341E5D" w:rsidP="001B6848"/>
    <w:p w14:paraId="02112ACB" w14:textId="10B79B6E" w:rsidR="001B6848" w:rsidRPr="00D72455" w:rsidRDefault="001B6848" w:rsidP="001B6848">
      <w:r w:rsidRPr="00D72455">
        <w:t>Руководитель программы</w:t>
      </w:r>
      <w:r w:rsidR="00341E5D" w:rsidRPr="00B32178">
        <w:rPr>
          <w:noProof/>
          <w:color w:val="000000"/>
        </w:rPr>
        <w:drawing>
          <wp:inline distT="0" distB="0" distL="0" distR="0" wp14:anchorId="6ED295D0" wp14:editId="1FCA3803">
            <wp:extent cx="1009650" cy="400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8FFBA" w14:textId="13F54897" w:rsidR="00600E99" w:rsidRDefault="0064341B" w:rsidP="00600E99">
      <w:r>
        <w:t>д.ф.-м.н.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124B">
        <w:tab/>
      </w:r>
      <w:r>
        <w:t>И.</w:t>
      </w:r>
      <w:r w:rsidR="00600E99">
        <w:t>Б. Логашенко</w:t>
      </w:r>
    </w:p>
    <w:p w14:paraId="5560C25A" w14:textId="77777777" w:rsidR="00600E99" w:rsidRPr="0064341B" w:rsidRDefault="00600E99" w:rsidP="001B6848">
      <w:pPr>
        <w:ind w:firstLine="284"/>
        <w:jc w:val="center"/>
        <w:rPr>
          <w:sz w:val="16"/>
        </w:rPr>
      </w:pPr>
    </w:p>
    <w:p w14:paraId="3EE1D55D" w14:textId="77777777" w:rsidR="0072124B" w:rsidRDefault="0072124B" w:rsidP="001B6848">
      <w:pPr>
        <w:ind w:firstLine="284"/>
        <w:jc w:val="center"/>
        <w:rPr>
          <w:b/>
        </w:rPr>
      </w:pPr>
    </w:p>
    <w:p w14:paraId="7271270D" w14:textId="7B81FF9F" w:rsidR="001B6848" w:rsidRPr="00DE6E6D" w:rsidRDefault="001B6848" w:rsidP="001B6848">
      <w:pPr>
        <w:ind w:firstLine="284"/>
        <w:jc w:val="center"/>
        <w:rPr>
          <w:b/>
        </w:rPr>
      </w:pPr>
      <w:r>
        <w:rPr>
          <w:b/>
        </w:rPr>
        <w:t>Н</w:t>
      </w:r>
      <w:r w:rsidRPr="00D766C9">
        <w:rPr>
          <w:b/>
        </w:rPr>
        <w:t>овосибирск</w:t>
      </w:r>
      <w:r>
        <w:rPr>
          <w:b/>
        </w:rPr>
        <w:t>,</w:t>
      </w:r>
      <w:r w:rsidRPr="00D766C9">
        <w:rPr>
          <w:b/>
        </w:rPr>
        <w:t xml:space="preserve"> 20</w:t>
      </w:r>
      <w:r>
        <w:rPr>
          <w:b/>
        </w:rPr>
        <w:t>2</w:t>
      </w:r>
      <w:r w:rsidR="00F66825">
        <w:rPr>
          <w:b/>
        </w:rPr>
        <w:t>2</w:t>
      </w:r>
    </w:p>
    <w:p w14:paraId="6EF690EF" w14:textId="77777777" w:rsidR="001B6848" w:rsidRDefault="0085521C" w:rsidP="001B6848">
      <w:pPr>
        <w:pStyle w:val="CM59"/>
        <w:spacing w:after="720"/>
        <w:jc w:val="both"/>
        <w:rPr>
          <w:rFonts w:asciiTheme="minorHAnsi" w:hAnsiTheme="minorHAnsi"/>
          <w:color w:val="000000"/>
        </w:rPr>
      </w:pPr>
      <w:r w:rsidRPr="00657742">
        <w:rPr>
          <w:color w:val="000000"/>
        </w:rPr>
        <w:br w:type="page"/>
      </w:r>
    </w:p>
    <w:p w14:paraId="7CCB7686" w14:textId="77777777" w:rsidR="00AD431E" w:rsidRDefault="00AD431E" w:rsidP="00AD431E">
      <w:pPr>
        <w:pStyle w:val="aff0"/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223760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48F0039" w14:textId="77777777" w:rsidR="00AD431E" w:rsidRPr="00B2109F" w:rsidRDefault="00AD431E" w:rsidP="00AD431E">
          <w:pPr>
            <w:pStyle w:val="aff0"/>
          </w:pPr>
          <w:r w:rsidRPr="004D3F30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Содержание</w:t>
          </w:r>
        </w:p>
        <w:p w14:paraId="24CA4851" w14:textId="1D0CA1F1" w:rsidR="0068019F" w:rsidRDefault="00AD431E">
          <w:pPr>
            <w:pStyle w:val="12"/>
            <w:tabs>
              <w:tab w:val="left" w:pos="66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2971128" w:history="1">
            <w:r w:rsidR="0068019F" w:rsidRPr="00C61EE9">
              <w:rPr>
                <w:rStyle w:val="ab"/>
                <w:noProof/>
              </w:rPr>
              <w:t>1.</w:t>
            </w:r>
            <w:r w:rsidR="006801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8019F" w:rsidRPr="00C61EE9">
              <w:rPr>
                <w:rStyle w:val="ab"/>
                <w:noProof/>
              </w:rPr>
              <w:t>Перечень планируемых результатов обучения по дисциплине, соотнесённых с планируемыми результатами освоения образовательной программы.</w:t>
            </w:r>
            <w:r w:rsidR="0068019F">
              <w:rPr>
                <w:noProof/>
                <w:webHidden/>
              </w:rPr>
              <w:tab/>
            </w:r>
            <w:r w:rsidR="0068019F">
              <w:rPr>
                <w:noProof/>
                <w:webHidden/>
              </w:rPr>
              <w:fldChar w:fldCharType="begin"/>
            </w:r>
            <w:r w:rsidR="0068019F">
              <w:rPr>
                <w:noProof/>
                <w:webHidden/>
              </w:rPr>
              <w:instrText xml:space="preserve"> PAGEREF _Toc132971128 \h </w:instrText>
            </w:r>
            <w:r w:rsidR="0068019F">
              <w:rPr>
                <w:noProof/>
                <w:webHidden/>
              </w:rPr>
            </w:r>
            <w:r w:rsidR="0068019F">
              <w:rPr>
                <w:noProof/>
                <w:webHidden/>
              </w:rPr>
              <w:fldChar w:fldCharType="separate"/>
            </w:r>
            <w:r w:rsidR="00083E6D">
              <w:rPr>
                <w:noProof/>
                <w:webHidden/>
              </w:rPr>
              <w:t>3</w:t>
            </w:r>
            <w:r w:rsidR="0068019F">
              <w:rPr>
                <w:noProof/>
                <w:webHidden/>
              </w:rPr>
              <w:fldChar w:fldCharType="end"/>
            </w:r>
          </w:hyperlink>
        </w:p>
        <w:p w14:paraId="7F451706" w14:textId="49FE2D04" w:rsidR="0068019F" w:rsidRDefault="00A86CD0">
          <w:pPr>
            <w:pStyle w:val="12"/>
            <w:tabs>
              <w:tab w:val="left" w:pos="66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971129" w:history="1">
            <w:r w:rsidR="0068019F" w:rsidRPr="00C61EE9">
              <w:rPr>
                <w:rStyle w:val="ab"/>
                <w:noProof/>
              </w:rPr>
              <w:t>2.</w:t>
            </w:r>
            <w:r w:rsidR="006801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8019F" w:rsidRPr="00C61EE9">
              <w:rPr>
                <w:rStyle w:val="ab"/>
                <w:noProof/>
              </w:rPr>
              <w:t>Место дисциплины в структуре образовательной программы.</w:t>
            </w:r>
            <w:r w:rsidR="0068019F">
              <w:rPr>
                <w:noProof/>
                <w:webHidden/>
              </w:rPr>
              <w:tab/>
            </w:r>
            <w:r w:rsidR="0068019F">
              <w:rPr>
                <w:noProof/>
                <w:webHidden/>
              </w:rPr>
              <w:fldChar w:fldCharType="begin"/>
            </w:r>
            <w:r w:rsidR="0068019F">
              <w:rPr>
                <w:noProof/>
                <w:webHidden/>
              </w:rPr>
              <w:instrText xml:space="preserve"> PAGEREF _Toc132971129 \h </w:instrText>
            </w:r>
            <w:r w:rsidR="0068019F">
              <w:rPr>
                <w:noProof/>
                <w:webHidden/>
              </w:rPr>
            </w:r>
            <w:r w:rsidR="0068019F">
              <w:rPr>
                <w:noProof/>
                <w:webHidden/>
              </w:rPr>
              <w:fldChar w:fldCharType="separate"/>
            </w:r>
            <w:r w:rsidR="00083E6D">
              <w:rPr>
                <w:noProof/>
                <w:webHidden/>
              </w:rPr>
              <w:t>3</w:t>
            </w:r>
            <w:r w:rsidR="0068019F">
              <w:rPr>
                <w:noProof/>
                <w:webHidden/>
              </w:rPr>
              <w:fldChar w:fldCharType="end"/>
            </w:r>
          </w:hyperlink>
        </w:p>
        <w:p w14:paraId="18914BF3" w14:textId="3F41DD27" w:rsidR="0068019F" w:rsidRDefault="00A86CD0">
          <w:pPr>
            <w:pStyle w:val="12"/>
            <w:tabs>
              <w:tab w:val="left" w:pos="66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971130" w:history="1">
            <w:r w:rsidR="0068019F" w:rsidRPr="00C61EE9">
              <w:rPr>
                <w:rStyle w:val="ab"/>
                <w:noProof/>
              </w:rPr>
              <w:t>3.</w:t>
            </w:r>
            <w:r w:rsidR="006801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8019F" w:rsidRPr="00C61EE9">
              <w:rPr>
                <w:rStyle w:val="ab"/>
                <w:noProof/>
              </w:rPr>
              <w:t>Трудоёмкость дисциплины в зачётных единицах с указанием количества академических часов, выделенных на контактную работу обучающегося с преподавателем (по видам учебных занятий) и на самостоятельную работу.</w:t>
            </w:r>
            <w:r w:rsidR="0068019F">
              <w:rPr>
                <w:noProof/>
                <w:webHidden/>
              </w:rPr>
              <w:tab/>
            </w:r>
            <w:r w:rsidR="0068019F">
              <w:rPr>
                <w:noProof/>
                <w:webHidden/>
              </w:rPr>
              <w:fldChar w:fldCharType="begin"/>
            </w:r>
            <w:r w:rsidR="0068019F">
              <w:rPr>
                <w:noProof/>
                <w:webHidden/>
              </w:rPr>
              <w:instrText xml:space="preserve"> PAGEREF _Toc132971130 \h </w:instrText>
            </w:r>
            <w:r w:rsidR="0068019F">
              <w:rPr>
                <w:noProof/>
                <w:webHidden/>
              </w:rPr>
            </w:r>
            <w:r w:rsidR="0068019F">
              <w:rPr>
                <w:noProof/>
                <w:webHidden/>
              </w:rPr>
              <w:fldChar w:fldCharType="separate"/>
            </w:r>
            <w:r w:rsidR="00083E6D">
              <w:rPr>
                <w:noProof/>
                <w:webHidden/>
              </w:rPr>
              <w:t>3</w:t>
            </w:r>
            <w:r w:rsidR="0068019F">
              <w:rPr>
                <w:noProof/>
                <w:webHidden/>
              </w:rPr>
              <w:fldChar w:fldCharType="end"/>
            </w:r>
          </w:hyperlink>
        </w:p>
        <w:p w14:paraId="191B6C0B" w14:textId="65E9A479" w:rsidR="0068019F" w:rsidRDefault="00A86CD0">
          <w:pPr>
            <w:pStyle w:val="1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971131" w:history="1">
            <w:r w:rsidR="0068019F" w:rsidRPr="00C61EE9">
              <w:rPr>
                <w:rStyle w:val="ab"/>
                <w:noProof/>
              </w:rPr>
              <w:t>4. Содержание дисциплины, структурированное по темам (разделам) с указанием отведённого на них количества академических часов и видов учебных занятий.</w:t>
            </w:r>
            <w:r w:rsidR="0068019F">
              <w:rPr>
                <w:noProof/>
                <w:webHidden/>
              </w:rPr>
              <w:tab/>
            </w:r>
            <w:r w:rsidR="0068019F">
              <w:rPr>
                <w:noProof/>
                <w:webHidden/>
              </w:rPr>
              <w:fldChar w:fldCharType="begin"/>
            </w:r>
            <w:r w:rsidR="0068019F">
              <w:rPr>
                <w:noProof/>
                <w:webHidden/>
              </w:rPr>
              <w:instrText xml:space="preserve"> PAGEREF _Toc132971131 \h </w:instrText>
            </w:r>
            <w:r w:rsidR="0068019F">
              <w:rPr>
                <w:noProof/>
                <w:webHidden/>
              </w:rPr>
            </w:r>
            <w:r w:rsidR="0068019F">
              <w:rPr>
                <w:noProof/>
                <w:webHidden/>
              </w:rPr>
              <w:fldChar w:fldCharType="separate"/>
            </w:r>
            <w:r w:rsidR="00083E6D">
              <w:rPr>
                <w:noProof/>
                <w:webHidden/>
              </w:rPr>
              <w:t>4</w:t>
            </w:r>
            <w:r w:rsidR="0068019F">
              <w:rPr>
                <w:noProof/>
                <w:webHidden/>
              </w:rPr>
              <w:fldChar w:fldCharType="end"/>
            </w:r>
          </w:hyperlink>
        </w:p>
        <w:p w14:paraId="4C0C8F67" w14:textId="708450A1" w:rsidR="0068019F" w:rsidRDefault="00A86CD0">
          <w:pPr>
            <w:pStyle w:val="12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971132" w:history="1">
            <w:r w:rsidR="0068019F" w:rsidRPr="00C61EE9">
              <w:rPr>
                <w:rStyle w:val="ab"/>
                <w:noProof/>
              </w:rPr>
              <w:t>5. Перечень учебной литературы.</w:t>
            </w:r>
            <w:r w:rsidR="0068019F">
              <w:rPr>
                <w:noProof/>
                <w:webHidden/>
              </w:rPr>
              <w:tab/>
            </w:r>
            <w:r w:rsidR="0068019F">
              <w:rPr>
                <w:noProof/>
                <w:webHidden/>
              </w:rPr>
              <w:fldChar w:fldCharType="begin"/>
            </w:r>
            <w:r w:rsidR="0068019F">
              <w:rPr>
                <w:noProof/>
                <w:webHidden/>
              </w:rPr>
              <w:instrText xml:space="preserve"> PAGEREF _Toc132971132 \h </w:instrText>
            </w:r>
            <w:r w:rsidR="0068019F">
              <w:rPr>
                <w:noProof/>
                <w:webHidden/>
              </w:rPr>
            </w:r>
            <w:r w:rsidR="0068019F">
              <w:rPr>
                <w:noProof/>
                <w:webHidden/>
              </w:rPr>
              <w:fldChar w:fldCharType="separate"/>
            </w:r>
            <w:r w:rsidR="00083E6D">
              <w:rPr>
                <w:noProof/>
                <w:webHidden/>
              </w:rPr>
              <w:t>6</w:t>
            </w:r>
            <w:r w:rsidR="0068019F">
              <w:rPr>
                <w:noProof/>
                <w:webHidden/>
              </w:rPr>
              <w:fldChar w:fldCharType="end"/>
            </w:r>
          </w:hyperlink>
        </w:p>
        <w:p w14:paraId="18E63F1B" w14:textId="2D4ED667" w:rsidR="0068019F" w:rsidRDefault="00A86CD0">
          <w:pPr>
            <w:pStyle w:val="12"/>
            <w:tabs>
              <w:tab w:val="left" w:pos="66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971133" w:history="1">
            <w:r w:rsidR="0068019F" w:rsidRPr="00C61EE9">
              <w:rPr>
                <w:rStyle w:val="ab"/>
                <w:noProof/>
              </w:rPr>
              <w:t>6.</w:t>
            </w:r>
            <w:r w:rsidR="006801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8019F" w:rsidRPr="00C61EE9">
              <w:rPr>
                <w:rStyle w:val="ab"/>
                <w:noProof/>
              </w:rPr>
              <w:t>Перечень учебно-методических материалов по самостоятельной работе обучающихся.</w:t>
            </w:r>
            <w:r w:rsidR="0068019F">
              <w:rPr>
                <w:noProof/>
                <w:webHidden/>
              </w:rPr>
              <w:tab/>
            </w:r>
            <w:r w:rsidR="0068019F">
              <w:rPr>
                <w:noProof/>
                <w:webHidden/>
              </w:rPr>
              <w:fldChar w:fldCharType="begin"/>
            </w:r>
            <w:r w:rsidR="0068019F">
              <w:rPr>
                <w:noProof/>
                <w:webHidden/>
              </w:rPr>
              <w:instrText xml:space="preserve"> PAGEREF _Toc132971133 \h </w:instrText>
            </w:r>
            <w:r w:rsidR="0068019F">
              <w:rPr>
                <w:noProof/>
                <w:webHidden/>
              </w:rPr>
            </w:r>
            <w:r w:rsidR="0068019F">
              <w:rPr>
                <w:noProof/>
                <w:webHidden/>
              </w:rPr>
              <w:fldChar w:fldCharType="separate"/>
            </w:r>
            <w:r w:rsidR="00083E6D">
              <w:rPr>
                <w:noProof/>
                <w:webHidden/>
              </w:rPr>
              <w:t>6</w:t>
            </w:r>
            <w:r w:rsidR="0068019F">
              <w:rPr>
                <w:noProof/>
                <w:webHidden/>
              </w:rPr>
              <w:fldChar w:fldCharType="end"/>
            </w:r>
          </w:hyperlink>
        </w:p>
        <w:p w14:paraId="540FBCBC" w14:textId="1584FE44" w:rsidR="0068019F" w:rsidRDefault="00A86CD0">
          <w:pPr>
            <w:pStyle w:val="12"/>
            <w:tabs>
              <w:tab w:val="left" w:pos="66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971134" w:history="1">
            <w:r w:rsidR="0068019F" w:rsidRPr="00C61EE9">
              <w:rPr>
                <w:rStyle w:val="ab"/>
                <w:noProof/>
              </w:rPr>
              <w:t>7.</w:t>
            </w:r>
            <w:r w:rsidR="006801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8019F" w:rsidRPr="00C61EE9">
              <w:rPr>
                <w:rStyle w:val="ab"/>
                <w:noProof/>
              </w:rPr>
              <w:t>Перечень ресурсов информационно-телекоммуникационной сети «Интернет», необходимых для освоения дисциплины.</w:t>
            </w:r>
            <w:r w:rsidR="0068019F">
              <w:rPr>
                <w:noProof/>
                <w:webHidden/>
              </w:rPr>
              <w:tab/>
            </w:r>
            <w:r w:rsidR="0068019F">
              <w:rPr>
                <w:noProof/>
                <w:webHidden/>
              </w:rPr>
              <w:fldChar w:fldCharType="begin"/>
            </w:r>
            <w:r w:rsidR="0068019F">
              <w:rPr>
                <w:noProof/>
                <w:webHidden/>
              </w:rPr>
              <w:instrText xml:space="preserve"> PAGEREF _Toc132971134 \h </w:instrText>
            </w:r>
            <w:r w:rsidR="0068019F">
              <w:rPr>
                <w:noProof/>
                <w:webHidden/>
              </w:rPr>
            </w:r>
            <w:r w:rsidR="0068019F">
              <w:rPr>
                <w:noProof/>
                <w:webHidden/>
              </w:rPr>
              <w:fldChar w:fldCharType="separate"/>
            </w:r>
            <w:r w:rsidR="00083E6D">
              <w:rPr>
                <w:noProof/>
                <w:webHidden/>
              </w:rPr>
              <w:t>6</w:t>
            </w:r>
            <w:r w:rsidR="0068019F">
              <w:rPr>
                <w:noProof/>
                <w:webHidden/>
              </w:rPr>
              <w:fldChar w:fldCharType="end"/>
            </w:r>
          </w:hyperlink>
        </w:p>
        <w:p w14:paraId="7AC84E89" w14:textId="728F3174" w:rsidR="0068019F" w:rsidRDefault="00A86CD0">
          <w:pPr>
            <w:pStyle w:val="12"/>
            <w:tabs>
              <w:tab w:val="left" w:pos="66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971135" w:history="1">
            <w:r w:rsidR="0068019F" w:rsidRPr="00C61EE9">
              <w:rPr>
                <w:rStyle w:val="ab"/>
                <w:noProof/>
              </w:rPr>
              <w:t>8.</w:t>
            </w:r>
            <w:r w:rsidR="006801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8019F" w:rsidRPr="00C61EE9">
              <w:rPr>
                <w:rStyle w:val="ab"/>
                <w:noProof/>
              </w:rPr>
              <w:t>Перечень информационных технологий, используемых при осуществлении образовательного процесса по дисциплине.</w:t>
            </w:r>
            <w:r w:rsidR="0068019F">
              <w:rPr>
                <w:noProof/>
                <w:webHidden/>
              </w:rPr>
              <w:tab/>
            </w:r>
            <w:r w:rsidR="0068019F">
              <w:rPr>
                <w:noProof/>
                <w:webHidden/>
              </w:rPr>
              <w:fldChar w:fldCharType="begin"/>
            </w:r>
            <w:r w:rsidR="0068019F">
              <w:rPr>
                <w:noProof/>
                <w:webHidden/>
              </w:rPr>
              <w:instrText xml:space="preserve"> PAGEREF _Toc132971135 \h </w:instrText>
            </w:r>
            <w:r w:rsidR="0068019F">
              <w:rPr>
                <w:noProof/>
                <w:webHidden/>
              </w:rPr>
            </w:r>
            <w:r w:rsidR="0068019F">
              <w:rPr>
                <w:noProof/>
                <w:webHidden/>
              </w:rPr>
              <w:fldChar w:fldCharType="separate"/>
            </w:r>
            <w:r w:rsidR="00083E6D">
              <w:rPr>
                <w:noProof/>
                <w:webHidden/>
              </w:rPr>
              <w:t>7</w:t>
            </w:r>
            <w:r w:rsidR="0068019F">
              <w:rPr>
                <w:noProof/>
                <w:webHidden/>
              </w:rPr>
              <w:fldChar w:fldCharType="end"/>
            </w:r>
          </w:hyperlink>
        </w:p>
        <w:p w14:paraId="7179E097" w14:textId="2E4D4BAF" w:rsidR="0068019F" w:rsidRDefault="00A86CD0">
          <w:pPr>
            <w:pStyle w:val="12"/>
            <w:tabs>
              <w:tab w:val="left" w:pos="66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971136" w:history="1">
            <w:r w:rsidR="0068019F" w:rsidRPr="00C61EE9">
              <w:rPr>
                <w:rStyle w:val="ab"/>
                <w:noProof/>
              </w:rPr>
              <w:t>9.</w:t>
            </w:r>
            <w:r w:rsidR="006801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8019F" w:rsidRPr="00C61EE9">
              <w:rPr>
                <w:rStyle w:val="ab"/>
                <w:noProof/>
              </w:rPr>
              <w:t>Материально-техническая база, необходимая для осуществления образовательного процесса по дисциплине.</w:t>
            </w:r>
            <w:r w:rsidR="0068019F">
              <w:rPr>
                <w:noProof/>
                <w:webHidden/>
              </w:rPr>
              <w:tab/>
            </w:r>
            <w:r w:rsidR="0068019F">
              <w:rPr>
                <w:noProof/>
                <w:webHidden/>
              </w:rPr>
              <w:fldChar w:fldCharType="begin"/>
            </w:r>
            <w:r w:rsidR="0068019F">
              <w:rPr>
                <w:noProof/>
                <w:webHidden/>
              </w:rPr>
              <w:instrText xml:space="preserve"> PAGEREF _Toc132971136 \h </w:instrText>
            </w:r>
            <w:r w:rsidR="0068019F">
              <w:rPr>
                <w:noProof/>
                <w:webHidden/>
              </w:rPr>
            </w:r>
            <w:r w:rsidR="0068019F">
              <w:rPr>
                <w:noProof/>
                <w:webHidden/>
              </w:rPr>
              <w:fldChar w:fldCharType="separate"/>
            </w:r>
            <w:r w:rsidR="00083E6D">
              <w:rPr>
                <w:noProof/>
                <w:webHidden/>
              </w:rPr>
              <w:t>7</w:t>
            </w:r>
            <w:r w:rsidR="0068019F">
              <w:rPr>
                <w:noProof/>
                <w:webHidden/>
              </w:rPr>
              <w:fldChar w:fldCharType="end"/>
            </w:r>
          </w:hyperlink>
        </w:p>
        <w:p w14:paraId="6BAA06C0" w14:textId="218C2815" w:rsidR="0068019F" w:rsidRDefault="00A86CD0">
          <w:pPr>
            <w:pStyle w:val="12"/>
            <w:tabs>
              <w:tab w:val="left" w:pos="66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971137" w:history="1">
            <w:r w:rsidR="0068019F" w:rsidRPr="00C61EE9">
              <w:rPr>
                <w:rStyle w:val="ab"/>
                <w:noProof/>
              </w:rPr>
              <w:t>10.</w:t>
            </w:r>
            <w:r w:rsidR="006801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8019F" w:rsidRPr="00C61EE9">
              <w:rPr>
                <w:rStyle w:val="ab"/>
                <w:noProof/>
              </w:rPr>
              <w:t>Оценочные средства для проведения текущего контроля и итоговой аттестации по дисциплине.</w:t>
            </w:r>
            <w:r w:rsidR="0068019F">
              <w:rPr>
                <w:noProof/>
                <w:webHidden/>
              </w:rPr>
              <w:tab/>
            </w:r>
            <w:r w:rsidR="0068019F">
              <w:rPr>
                <w:noProof/>
                <w:webHidden/>
              </w:rPr>
              <w:fldChar w:fldCharType="begin"/>
            </w:r>
            <w:r w:rsidR="0068019F">
              <w:rPr>
                <w:noProof/>
                <w:webHidden/>
              </w:rPr>
              <w:instrText xml:space="preserve"> PAGEREF _Toc132971137 \h </w:instrText>
            </w:r>
            <w:r w:rsidR="0068019F">
              <w:rPr>
                <w:noProof/>
                <w:webHidden/>
              </w:rPr>
            </w:r>
            <w:r w:rsidR="0068019F">
              <w:rPr>
                <w:noProof/>
                <w:webHidden/>
              </w:rPr>
              <w:fldChar w:fldCharType="separate"/>
            </w:r>
            <w:r w:rsidR="00083E6D">
              <w:rPr>
                <w:noProof/>
                <w:webHidden/>
              </w:rPr>
              <w:t>7</w:t>
            </w:r>
            <w:r w:rsidR="0068019F">
              <w:rPr>
                <w:noProof/>
                <w:webHidden/>
              </w:rPr>
              <w:fldChar w:fldCharType="end"/>
            </w:r>
          </w:hyperlink>
        </w:p>
        <w:p w14:paraId="1B62F77F" w14:textId="619ED124" w:rsidR="00AD431E" w:rsidRDefault="00AD431E" w:rsidP="00AD431E">
          <w:pPr>
            <w:pStyle w:val="12"/>
            <w:tabs>
              <w:tab w:val="left" w:pos="660"/>
              <w:tab w:val="right" w:leader="dot" w:pos="9911"/>
            </w:tabs>
          </w:pPr>
          <w:r>
            <w:rPr>
              <w:b/>
              <w:bCs/>
            </w:rPr>
            <w:fldChar w:fldCharType="end"/>
          </w:r>
        </w:p>
      </w:sdtContent>
    </w:sdt>
    <w:p w14:paraId="3EBD8ED1" w14:textId="6FC044D5" w:rsidR="00AD431E" w:rsidRDefault="00AD431E" w:rsidP="00AD431E"/>
    <w:p w14:paraId="7A19598A" w14:textId="77777777" w:rsidR="001B6848" w:rsidRDefault="001B6848" w:rsidP="001B6848">
      <w:pPr>
        <w:pStyle w:val="CM59"/>
        <w:spacing w:after="720"/>
        <w:jc w:val="both"/>
        <w:rPr>
          <w:rFonts w:asciiTheme="minorHAnsi" w:hAnsiTheme="minorHAnsi"/>
          <w:color w:val="000000"/>
        </w:rPr>
      </w:pPr>
    </w:p>
    <w:p w14:paraId="71BD2C4D" w14:textId="77777777" w:rsidR="001B6848" w:rsidRDefault="001B6848" w:rsidP="001B6848">
      <w:pPr>
        <w:pStyle w:val="CM59"/>
        <w:spacing w:after="720"/>
        <w:jc w:val="both"/>
        <w:rPr>
          <w:rFonts w:asciiTheme="minorHAnsi" w:hAnsiTheme="minorHAnsi"/>
          <w:color w:val="000000"/>
        </w:rPr>
      </w:pPr>
    </w:p>
    <w:p w14:paraId="5E868BD2" w14:textId="77777777" w:rsidR="001B6848" w:rsidRDefault="001B6848" w:rsidP="001B6848">
      <w:pPr>
        <w:pStyle w:val="CM59"/>
        <w:spacing w:after="720"/>
        <w:jc w:val="both"/>
        <w:rPr>
          <w:rFonts w:asciiTheme="minorHAnsi" w:hAnsiTheme="minorHAnsi"/>
          <w:color w:val="000000"/>
        </w:rPr>
      </w:pPr>
    </w:p>
    <w:p w14:paraId="51294A26" w14:textId="77777777" w:rsidR="001B6848" w:rsidRDefault="001B6848" w:rsidP="001B6848">
      <w:pPr>
        <w:pStyle w:val="CM59"/>
        <w:spacing w:after="720"/>
        <w:jc w:val="both"/>
        <w:rPr>
          <w:rFonts w:asciiTheme="minorHAnsi" w:hAnsiTheme="minorHAnsi"/>
          <w:color w:val="000000"/>
        </w:rPr>
      </w:pPr>
    </w:p>
    <w:p w14:paraId="1BB0EEB4" w14:textId="77777777" w:rsidR="001B6848" w:rsidRDefault="001B6848" w:rsidP="001B6848">
      <w:pPr>
        <w:pStyle w:val="CM59"/>
        <w:spacing w:after="720"/>
        <w:jc w:val="both"/>
        <w:rPr>
          <w:rFonts w:asciiTheme="minorHAnsi" w:hAnsiTheme="minorHAnsi"/>
          <w:color w:val="000000"/>
        </w:rPr>
      </w:pPr>
    </w:p>
    <w:p w14:paraId="4DDCD802" w14:textId="77777777" w:rsidR="001B6848" w:rsidRDefault="001B6848" w:rsidP="001B6848">
      <w:pPr>
        <w:pStyle w:val="CM59"/>
        <w:spacing w:after="720"/>
        <w:jc w:val="both"/>
        <w:rPr>
          <w:rFonts w:asciiTheme="minorHAnsi" w:hAnsiTheme="minorHAnsi"/>
          <w:color w:val="000000"/>
        </w:rPr>
      </w:pPr>
    </w:p>
    <w:p w14:paraId="5E593BE0" w14:textId="13E7BE0B" w:rsidR="00E902AD" w:rsidRDefault="00DD67CC" w:rsidP="00E902AD">
      <w:bookmarkStart w:id="0" w:name="_Toc53657698"/>
      <w:r>
        <w:br w:type="page"/>
      </w:r>
    </w:p>
    <w:p w14:paraId="33464791" w14:textId="1DAB6848" w:rsidR="0085521C" w:rsidRPr="00DD67CC" w:rsidRDefault="009408D5" w:rsidP="006F58FC">
      <w:pPr>
        <w:pStyle w:val="1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bookmarkStart w:id="1" w:name="_Toc132971128"/>
      <w:bookmarkEnd w:id="0"/>
      <w:r w:rsidRPr="00DD67CC">
        <w:rPr>
          <w:rFonts w:ascii="Times New Roman" w:hAnsi="Times New Roman"/>
          <w:sz w:val="24"/>
          <w:szCs w:val="24"/>
        </w:rPr>
        <w:lastRenderedPageBreak/>
        <w:t>Перечень планируемых результатов обучения по дисциплине, соотнесённых с планируемыми результатами освоения образовательной программы.</w:t>
      </w:r>
      <w:bookmarkEnd w:id="1"/>
    </w:p>
    <w:p w14:paraId="07C1A25A" w14:textId="77777777" w:rsidR="009408D5" w:rsidRPr="00FC4840" w:rsidRDefault="009408D5" w:rsidP="009408D5">
      <w:pPr>
        <w:pStyle w:val="ac"/>
        <w:spacing w:after="0"/>
        <w:jc w:val="both"/>
        <w:rPr>
          <w:b/>
        </w:rPr>
      </w:pPr>
    </w:p>
    <w:p w14:paraId="680AB771" w14:textId="10BD42DA" w:rsidR="009408D5" w:rsidRPr="009408D5" w:rsidRDefault="009408D5" w:rsidP="009134EE">
      <w:pPr>
        <w:ind w:firstLine="360"/>
        <w:rPr>
          <w:color w:val="000000"/>
        </w:rPr>
      </w:pPr>
      <w:r w:rsidRPr="009408D5">
        <w:t xml:space="preserve">Дисциплина </w:t>
      </w:r>
      <w:r w:rsidR="00631908" w:rsidRPr="00F56160">
        <w:t>«</w:t>
      </w:r>
      <w:r w:rsidR="00631908">
        <w:t>Хиггс бозон, Z бозон и поиски Новой физики</w:t>
      </w:r>
      <w:r w:rsidR="00631908" w:rsidRPr="00F56160">
        <w:t>»</w:t>
      </w:r>
      <w:r w:rsidR="008C051A">
        <w:t xml:space="preserve"> </w:t>
      </w:r>
      <w:r w:rsidRPr="009408D5">
        <w:rPr>
          <w:color w:val="000000"/>
        </w:rPr>
        <w:t xml:space="preserve">имеет своей целью </w:t>
      </w:r>
      <w:r w:rsidR="008827A9" w:rsidRPr="001B6848">
        <w:rPr>
          <w:color w:val="000000"/>
        </w:rPr>
        <w:t>овладение основными понятиями, моделями, теоретическими и экспериментальными метода</w:t>
      </w:r>
      <w:r w:rsidR="008827A9">
        <w:rPr>
          <w:color w:val="000000"/>
        </w:rPr>
        <w:t>ми квантовой теории управления</w:t>
      </w:r>
      <w:r w:rsidRPr="009408D5">
        <w:rPr>
          <w:color w:val="000000"/>
        </w:rPr>
        <w:t>.</w:t>
      </w:r>
    </w:p>
    <w:p w14:paraId="441792BD" w14:textId="77777777" w:rsidR="00341E5D" w:rsidRDefault="00341E5D" w:rsidP="00341E5D"/>
    <w:p w14:paraId="31BFD3D2" w14:textId="1B66715C" w:rsidR="00341E5D" w:rsidRPr="00341E5D" w:rsidRDefault="00A7370A" w:rsidP="00341E5D">
      <w:pPr>
        <w:rPr>
          <w:rFonts w:eastAsia="Calibri"/>
        </w:rPr>
      </w:pPr>
      <w:r w:rsidRPr="001B091D">
        <w:t>Дисциплина нацелена на фор</w:t>
      </w:r>
      <w:r>
        <w:t>мирование у выпускника следующих</w:t>
      </w:r>
      <w:r w:rsidRPr="001B091D">
        <w:t xml:space="preserve"> </w:t>
      </w:r>
      <w:r>
        <w:t xml:space="preserve">профессиональных </w:t>
      </w:r>
      <w:r w:rsidR="00341E5D" w:rsidRPr="00341E5D">
        <w:rPr>
          <w:rFonts w:eastAsia="Calibri"/>
        </w:rPr>
        <w:t xml:space="preserve">Дисциплина нацелена на формирование у обучающегося </w:t>
      </w:r>
      <w:r w:rsidR="00341E5D" w:rsidRPr="00341E5D">
        <w:rPr>
          <w:lang w:eastAsia="en-US"/>
        </w:rPr>
        <w:t>профессиональной компетенции:</w:t>
      </w:r>
    </w:p>
    <w:p w14:paraId="272DF310" w14:textId="77777777" w:rsidR="00341E5D" w:rsidRPr="00341E5D" w:rsidRDefault="00341E5D" w:rsidP="00341E5D">
      <w:pPr>
        <w:ind w:firstLine="540"/>
        <w:jc w:val="both"/>
      </w:pPr>
    </w:p>
    <w:tbl>
      <w:tblPr>
        <w:tblW w:w="10051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827"/>
        <w:gridCol w:w="3389"/>
      </w:tblGrid>
      <w:tr w:rsidR="00341E5D" w:rsidRPr="00341E5D" w14:paraId="32F2A923" w14:textId="77777777" w:rsidTr="00F66825">
        <w:trPr>
          <w:trHeight w:val="943"/>
          <w:tblHeader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26323" w14:textId="77777777" w:rsidR="00341E5D" w:rsidRPr="00341E5D" w:rsidRDefault="00341E5D" w:rsidP="00341E5D">
            <w:pPr>
              <w:jc w:val="center"/>
            </w:pPr>
            <w:r w:rsidRPr="00341E5D">
              <w:t>Результаты освоения образовательной программы</w:t>
            </w:r>
          </w:p>
          <w:p w14:paraId="2A3203A4" w14:textId="77777777" w:rsidR="00341E5D" w:rsidRPr="00341E5D" w:rsidRDefault="00341E5D" w:rsidP="00341E5D">
            <w:pPr>
              <w:jc w:val="center"/>
            </w:pPr>
            <w:r w:rsidRPr="00341E5D">
              <w:t>(компетенции)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280D2" w14:textId="77777777" w:rsidR="00341E5D" w:rsidRPr="00341E5D" w:rsidRDefault="00341E5D" w:rsidP="00341E5D">
            <w:pPr>
              <w:jc w:val="center"/>
            </w:pPr>
            <w:r w:rsidRPr="00341E5D">
              <w:t>Индикаторы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4D4C0" w14:textId="77777777" w:rsidR="00341E5D" w:rsidRPr="00341E5D" w:rsidRDefault="00341E5D" w:rsidP="00341E5D">
            <w:pPr>
              <w:jc w:val="center"/>
            </w:pPr>
            <w:r w:rsidRPr="00341E5D">
              <w:t>Результаты обучения по дисциплине</w:t>
            </w:r>
          </w:p>
        </w:tc>
      </w:tr>
      <w:tr w:rsidR="00341E5D" w:rsidRPr="00341E5D" w14:paraId="75813EA6" w14:textId="77777777" w:rsidTr="00F66825">
        <w:trPr>
          <w:trHeight w:val="20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C948E" w14:textId="7FA13169" w:rsidR="00341E5D" w:rsidRPr="00341E5D" w:rsidRDefault="00F66825" w:rsidP="00341E5D">
            <w:r w:rsidRPr="00F66825">
              <w:rPr>
                <w:b/>
                <w:color w:val="000000"/>
              </w:rPr>
              <w:t>УК-6.</w:t>
            </w:r>
            <w:r w:rsidRPr="00A973A6">
              <w:rPr>
                <w:color w:val="000000"/>
              </w:rPr>
              <w:t xml:space="preserve">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C3D95" w14:textId="77777777" w:rsidR="00F66825" w:rsidRPr="00A973A6" w:rsidRDefault="00F66825" w:rsidP="00F6682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УК-6.1.</w:t>
            </w:r>
            <w:r w:rsidRPr="00A97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Формулирует цели собственной деятельности, определяет пути их достижения.</w:t>
            </w:r>
          </w:p>
          <w:p w14:paraId="75C33E77" w14:textId="77777777" w:rsidR="00F66825" w:rsidRPr="00A973A6" w:rsidRDefault="00F66825" w:rsidP="00F66825">
            <w:pPr>
              <w:pStyle w:val="ConsPlusNormal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  <w:p w14:paraId="5E40440E" w14:textId="77777777" w:rsidR="00F66825" w:rsidRPr="00A973A6" w:rsidRDefault="00F66825" w:rsidP="00F6682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УК-6.2.</w:t>
            </w:r>
            <w:r w:rsidRPr="00A97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Определяет приоритеты собственной деятельности, выстраивает планы их достижения. </w:t>
            </w:r>
          </w:p>
          <w:p w14:paraId="155B2E1B" w14:textId="77777777" w:rsidR="00341E5D" w:rsidRPr="00341E5D" w:rsidRDefault="00341E5D" w:rsidP="00341E5D">
            <w:pPr>
              <w:widowControl w:val="0"/>
              <w:autoSpaceDE w:val="0"/>
              <w:autoSpaceDN w:val="0"/>
              <w:rPr>
                <w:rFonts w:ascii="Calibri" w:hAnsi="Calibri" w:cs="Calibri"/>
                <w:color w:val="FF0000"/>
                <w:sz w:val="22"/>
                <w:szCs w:val="2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47B6D" w14:textId="2B5A78F4" w:rsidR="00341E5D" w:rsidRDefault="00341E5D" w:rsidP="00341E5D">
            <w:pPr>
              <w:spacing w:before="120" w:after="120"/>
              <w:contextualSpacing/>
              <w:rPr>
                <w:color w:val="000000"/>
              </w:rPr>
            </w:pPr>
            <w:r w:rsidRPr="00341E5D">
              <w:rPr>
                <w:rFonts w:eastAsia="Calibri"/>
                <w:b/>
                <w:color w:val="000000"/>
                <w:lang w:eastAsia="en-US"/>
              </w:rPr>
              <w:t>Знать</w:t>
            </w:r>
            <w:r w:rsidRPr="00341E5D">
              <w:rPr>
                <w:rFonts w:eastAsia="Calibri"/>
                <w:color w:val="000000"/>
                <w:lang w:eastAsia="en-US"/>
              </w:rPr>
              <w:t xml:space="preserve"> </w:t>
            </w:r>
            <w:r w:rsidR="00631908">
              <w:t xml:space="preserve">способы анализа данных на Большом адронном коллайдере, механизмы рождения и распада Хиггс бозона и </w:t>
            </w:r>
            <w:r w:rsidR="00631908">
              <w:rPr>
                <w:lang w:val="en-US"/>
              </w:rPr>
              <w:t>Z</w:t>
            </w:r>
            <w:r w:rsidR="00631908">
              <w:t xml:space="preserve"> бозона, знать области параметров Новой физики, исключенные в результате экспериментов на Большом адронном колладере.</w:t>
            </w:r>
          </w:p>
          <w:p w14:paraId="54FFF896" w14:textId="78A6160D" w:rsidR="00341E5D" w:rsidRPr="00341E5D" w:rsidRDefault="00341E5D" w:rsidP="00341E5D">
            <w:pPr>
              <w:spacing w:before="120" w:after="120"/>
              <w:contextualSpacing/>
              <w:rPr>
                <w:rFonts w:eastAsia="Calibri"/>
              </w:rPr>
            </w:pPr>
            <w:r w:rsidRPr="00341E5D">
              <w:rPr>
                <w:rFonts w:eastAsia="Calibri"/>
                <w:b/>
                <w:color w:val="000000"/>
                <w:lang w:eastAsia="en-US"/>
              </w:rPr>
              <w:t xml:space="preserve">Уметь </w:t>
            </w:r>
            <w:r w:rsidR="00631908">
              <w:t>планировать эксперимент по поиску Новой физики</w:t>
            </w:r>
            <w:r w:rsidR="00631908" w:rsidRPr="00DD11A9">
              <w:t>; решать типичные задачи, возникающие при анализе данных современного физического эксперимента.</w:t>
            </w:r>
          </w:p>
          <w:p w14:paraId="7AF07339" w14:textId="09C73BC6" w:rsidR="00341E5D" w:rsidRPr="00341E5D" w:rsidRDefault="00341E5D" w:rsidP="00341E5D">
            <w:pPr>
              <w:spacing w:before="120" w:after="120"/>
              <w:contextualSpacing/>
              <w:rPr>
                <w:rFonts w:eastAsia="Calibri"/>
                <w:bCs/>
              </w:rPr>
            </w:pPr>
          </w:p>
        </w:tc>
      </w:tr>
    </w:tbl>
    <w:p w14:paraId="79A8D701" w14:textId="740757DA" w:rsidR="009408D5" w:rsidRDefault="009408D5" w:rsidP="006F58FC">
      <w:pPr>
        <w:pStyle w:val="1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bookmarkStart w:id="2" w:name="_Toc132971129"/>
      <w:r w:rsidRPr="009408D5">
        <w:rPr>
          <w:rFonts w:ascii="Times New Roman" w:hAnsi="Times New Roman"/>
          <w:sz w:val="24"/>
          <w:szCs w:val="24"/>
        </w:rPr>
        <w:t>Место дисциплины в структуре образовательной программы.</w:t>
      </w:r>
      <w:bookmarkEnd w:id="2"/>
    </w:p>
    <w:p w14:paraId="49BC451A" w14:textId="013D7ED5" w:rsidR="00631908" w:rsidRDefault="009134EE" w:rsidP="002759B4">
      <w:pPr>
        <w:rPr>
          <w:spacing w:val="-3"/>
        </w:rPr>
      </w:pPr>
      <w:r w:rsidRPr="00F45916">
        <w:t xml:space="preserve">Дисциплина </w:t>
      </w:r>
      <w:r w:rsidR="00631908" w:rsidRPr="00F56160">
        <w:t>«</w:t>
      </w:r>
      <w:r w:rsidR="00631908">
        <w:t>Хиггс бозон, Z бозон и поиски Новой физики</w:t>
      </w:r>
      <w:r w:rsidR="00631908" w:rsidRPr="00F56160">
        <w:t>»</w:t>
      </w:r>
      <w:r w:rsidRPr="00F45916">
        <w:t xml:space="preserve"> реализуется</w:t>
      </w:r>
      <w:r>
        <w:t xml:space="preserve"> в весеннем</w:t>
      </w:r>
      <w:r w:rsidRPr="00F45916">
        <w:t xml:space="preserve"> семестре 1-го курса</w:t>
      </w:r>
      <w:r w:rsidR="00631908">
        <w:t xml:space="preserve"> для магистрантов.</w:t>
      </w:r>
      <w:r w:rsidRPr="00F45916">
        <w:t xml:space="preserve"> Курс является</w:t>
      </w:r>
      <w:r>
        <w:t xml:space="preserve"> факультативной дисциплиной, реализуемых кафедрой </w:t>
      </w:r>
      <w:r w:rsidR="00631908">
        <w:t>физики элементарных частиц</w:t>
      </w:r>
      <w:r>
        <w:t>.</w:t>
      </w:r>
      <w:r w:rsidRPr="00C00E7A">
        <w:t xml:space="preserve"> </w:t>
      </w:r>
      <w:bookmarkStart w:id="3" w:name="_Toc132971130"/>
      <w:r w:rsidR="00631908" w:rsidRPr="00C41B0B">
        <w:t>Для освоения материала необходимо предшествующее ус</w:t>
      </w:r>
      <w:r w:rsidR="00631908">
        <w:t>пешное освоение курсов</w:t>
      </w:r>
      <w:r w:rsidR="00631908" w:rsidRPr="00C41B0B">
        <w:t xml:space="preserve"> </w:t>
      </w:r>
      <w:r w:rsidR="00631908">
        <w:t>Квантовая физика или Физика элементарных частиц</w:t>
      </w:r>
      <w:r w:rsidR="00631908" w:rsidRPr="00C41B0B">
        <w:t>.</w:t>
      </w:r>
      <w:r w:rsidR="00631908">
        <w:t xml:space="preserve"> </w:t>
      </w:r>
      <w:r w:rsidR="00631908" w:rsidRPr="004C7DBB">
        <w:t>В</w:t>
      </w:r>
      <w:r w:rsidR="00631908" w:rsidRPr="004C7DBB">
        <w:rPr>
          <w:spacing w:val="42"/>
        </w:rPr>
        <w:t xml:space="preserve"> </w:t>
      </w:r>
      <w:r w:rsidR="00631908" w:rsidRPr="004C7DBB">
        <w:t>свою</w:t>
      </w:r>
      <w:r w:rsidR="00631908" w:rsidRPr="004C7DBB">
        <w:rPr>
          <w:spacing w:val="43"/>
        </w:rPr>
        <w:t xml:space="preserve"> </w:t>
      </w:r>
      <w:r w:rsidR="00631908" w:rsidRPr="004C7DBB">
        <w:t>очередь</w:t>
      </w:r>
      <w:r w:rsidR="00631908">
        <w:t>,</w:t>
      </w:r>
      <w:r w:rsidR="00631908" w:rsidRPr="004C7DBB">
        <w:rPr>
          <w:spacing w:val="43"/>
        </w:rPr>
        <w:t xml:space="preserve"> </w:t>
      </w:r>
      <w:r w:rsidR="00631908" w:rsidRPr="004C7DBB">
        <w:t>учебный</w:t>
      </w:r>
      <w:r w:rsidR="00631908" w:rsidRPr="004C7DBB">
        <w:rPr>
          <w:spacing w:val="41"/>
        </w:rPr>
        <w:t xml:space="preserve"> </w:t>
      </w:r>
      <w:r w:rsidR="00631908" w:rsidRPr="004C7DBB">
        <w:rPr>
          <w:spacing w:val="-1"/>
        </w:rPr>
        <w:t>курс</w:t>
      </w:r>
      <w:r w:rsidR="00631908" w:rsidRPr="004C7DBB">
        <w:rPr>
          <w:spacing w:val="43"/>
        </w:rPr>
        <w:t xml:space="preserve"> </w:t>
      </w:r>
      <w:r w:rsidR="00631908" w:rsidRPr="004C7DBB">
        <w:rPr>
          <w:spacing w:val="-3"/>
        </w:rPr>
        <w:t>«</w:t>
      </w:r>
      <w:r w:rsidR="00631908">
        <w:t>Хиггс бозон, Z бозон и поиски Новой физики</w:t>
      </w:r>
      <w:r w:rsidR="00631908" w:rsidRPr="004C7DBB">
        <w:rPr>
          <w:spacing w:val="-1"/>
        </w:rPr>
        <w:t>»</w:t>
      </w:r>
      <w:r w:rsidR="00631908" w:rsidRPr="004C7DBB">
        <w:rPr>
          <w:spacing w:val="49"/>
          <w:w w:val="105"/>
        </w:rPr>
        <w:t xml:space="preserve"> </w:t>
      </w:r>
      <w:r w:rsidR="00631908" w:rsidRPr="004C7DBB">
        <w:rPr>
          <w:spacing w:val="-1"/>
        </w:rPr>
        <w:t>предоставляет</w:t>
      </w:r>
      <w:r w:rsidR="00631908" w:rsidRPr="004C7DBB">
        <w:rPr>
          <w:spacing w:val="51"/>
        </w:rPr>
        <w:t xml:space="preserve"> </w:t>
      </w:r>
      <w:r w:rsidR="00631908" w:rsidRPr="004C7DBB">
        <w:rPr>
          <w:spacing w:val="-3"/>
        </w:rPr>
        <w:t>студент</w:t>
      </w:r>
      <w:r w:rsidR="00631908" w:rsidRPr="004C7DBB">
        <w:rPr>
          <w:spacing w:val="-4"/>
        </w:rPr>
        <w:t>ам</w:t>
      </w:r>
      <w:r w:rsidR="00631908" w:rsidRPr="004C7DBB">
        <w:rPr>
          <w:spacing w:val="52"/>
        </w:rPr>
        <w:t xml:space="preserve"> </w:t>
      </w:r>
      <w:r w:rsidR="00631908" w:rsidRPr="004C7DBB">
        <w:rPr>
          <w:spacing w:val="-1"/>
        </w:rPr>
        <w:t>практически</w:t>
      </w:r>
      <w:r w:rsidR="00631908" w:rsidRPr="004C7DBB">
        <w:rPr>
          <w:spacing w:val="-2"/>
        </w:rPr>
        <w:t>е</w:t>
      </w:r>
      <w:r w:rsidR="00631908" w:rsidRPr="004C7DBB">
        <w:rPr>
          <w:spacing w:val="52"/>
        </w:rPr>
        <w:t xml:space="preserve"> </w:t>
      </w:r>
      <w:r w:rsidR="00631908" w:rsidRPr="004C7DBB">
        <w:t>навыки,</w:t>
      </w:r>
      <w:r w:rsidR="00631908" w:rsidRPr="004C7DBB">
        <w:rPr>
          <w:spacing w:val="52"/>
        </w:rPr>
        <w:t xml:space="preserve"> </w:t>
      </w:r>
      <w:r w:rsidR="00631908" w:rsidRPr="004C7DBB">
        <w:rPr>
          <w:spacing w:val="-3"/>
        </w:rPr>
        <w:t>необ</w:t>
      </w:r>
      <w:r w:rsidR="00631908" w:rsidRPr="004C7DBB">
        <w:rPr>
          <w:spacing w:val="-2"/>
        </w:rPr>
        <w:t>х</w:t>
      </w:r>
      <w:r w:rsidR="00631908" w:rsidRPr="004C7DBB">
        <w:rPr>
          <w:spacing w:val="-3"/>
        </w:rPr>
        <w:t>одимые</w:t>
      </w:r>
      <w:r w:rsidR="00631908">
        <w:rPr>
          <w:spacing w:val="-3"/>
        </w:rPr>
        <w:t xml:space="preserve"> при прохождении преддипломной практики. </w:t>
      </w:r>
    </w:p>
    <w:p w14:paraId="2F377378" w14:textId="77777777" w:rsidR="002759B4" w:rsidRDefault="002759B4" w:rsidP="002759B4"/>
    <w:p w14:paraId="665BB8C3" w14:textId="25536CF6" w:rsidR="009408D5" w:rsidRPr="00631908" w:rsidRDefault="009408D5" w:rsidP="00631908">
      <w:pPr>
        <w:pStyle w:val="3"/>
      </w:pPr>
      <w:r w:rsidRPr="00631908">
        <w:t>Трудоёмкость дисциплины в зачётных единицах с указанием количества академических часов, выделенных на контактную работу обучающегося с преподавателем (по видам учебных занятий) и на самостоятельную работу.</w:t>
      </w:r>
      <w:bookmarkEnd w:id="3"/>
    </w:p>
    <w:p w14:paraId="178418DF" w14:textId="77777777" w:rsidR="002759B4" w:rsidRDefault="002759B4" w:rsidP="0022535A">
      <w:pPr>
        <w:ind w:firstLine="360"/>
      </w:pPr>
    </w:p>
    <w:p w14:paraId="4D53C597" w14:textId="2770FDE3" w:rsidR="002759B4" w:rsidRDefault="002759B4" w:rsidP="002759B4">
      <w:r>
        <w:t xml:space="preserve">Трудоемкость дисциплины </w:t>
      </w:r>
      <w:r w:rsidRPr="0033295D">
        <w:t xml:space="preserve">– </w:t>
      </w:r>
      <w:r>
        <w:t>2</w:t>
      </w:r>
      <w:r w:rsidRPr="0033295D">
        <w:t xml:space="preserve"> з.е. (</w:t>
      </w:r>
      <w:r>
        <w:t>72</w:t>
      </w:r>
      <w:r w:rsidRPr="0033295D">
        <w:t xml:space="preserve"> ч)</w:t>
      </w:r>
    </w:p>
    <w:p w14:paraId="21D019DC" w14:textId="0CD65B8D" w:rsidR="002759B4" w:rsidRDefault="002759B4" w:rsidP="002759B4">
      <w:r>
        <w:t xml:space="preserve">Форма промежуточной аттестации: 2 семестр – </w:t>
      </w:r>
      <w:r w:rsidR="008C051A">
        <w:t>дифференцированный зачет</w:t>
      </w:r>
    </w:p>
    <w:p w14:paraId="477CC4E5" w14:textId="77777777" w:rsidR="002759B4" w:rsidRDefault="002759B4" w:rsidP="002759B4">
      <w:pPr>
        <w:jc w:val="right"/>
      </w:pPr>
      <w:r>
        <w:t>Таблица 3.1</w:t>
      </w:r>
    </w:p>
    <w:tbl>
      <w:tblPr>
        <w:tblW w:w="9473" w:type="dxa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"/>
        <w:gridCol w:w="8056"/>
        <w:gridCol w:w="1134"/>
      </w:tblGrid>
      <w:tr w:rsidR="002759B4" w:rsidRPr="00FD0AB2" w14:paraId="0C08E61D" w14:textId="77777777" w:rsidTr="0058478F">
        <w:tc>
          <w:tcPr>
            <w:tcW w:w="2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89A52F8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D0AB2">
              <w:rPr>
                <w:bCs/>
                <w:color w:val="000000"/>
              </w:rPr>
              <w:t>№</w:t>
            </w:r>
          </w:p>
        </w:tc>
        <w:tc>
          <w:tcPr>
            <w:tcW w:w="80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6DBC66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D0AB2">
              <w:rPr>
                <w:bCs/>
                <w:color w:val="000000"/>
              </w:rPr>
              <w:t>Вид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E179C2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D0AB2">
              <w:rPr>
                <w:bCs/>
                <w:color w:val="000000"/>
              </w:rPr>
              <w:t>Семестр</w:t>
            </w:r>
          </w:p>
        </w:tc>
      </w:tr>
      <w:tr w:rsidR="002759B4" w:rsidRPr="00FD0AB2" w14:paraId="1911B072" w14:textId="77777777" w:rsidTr="0058478F">
        <w:trPr>
          <w:trHeight w:val="259"/>
        </w:trPr>
        <w:tc>
          <w:tcPr>
            <w:tcW w:w="2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0A9D2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05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92FBB7A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F728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2759B4" w:rsidRPr="00FD0AB2" w14:paraId="391F436D" w14:textId="77777777" w:rsidTr="0058478F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AC301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D0AB2">
              <w:rPr>
                <w:bCs/>
                <w:color w:val="000000"/>
              </w:rPr>
              <w:t>1</w:t>
            </w:r>
          </w:p>
        </w:tc>
        <w:tc>
          <w:tcPr>
            <w:tcW w:w="8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007E30A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D0AB2">
              <w:rPr>
                <w:color w:val="000000"/>
              </w:rPr>
              <w:t>Лекции,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E320" w14:textId="7FB64221" w:rsidR="002759B4" w:rsidRPr="00FD0AB2" w:rsidRDefault="008C051A" w:rsidP="00584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2759B4" w:rsidRPr="00FD0AB2" w14:paraId="3395F4AC" w14:textId="77777777" w:rsidTr="0058478F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A8FB9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D0AB2">
              <w:rPr>
                <w:bCs/>
                <w:color w:val="000000"/>
              </w:rPr>
              <w:t>2</w:t>
            </w:r>
          </w:p>
        </w:tc>
        <w:tc>
          <w:tcPr>
            <w:tcW w:w="8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618B853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D0AB2">
              <w:rPr>
                <w:color w:val="000000"/>
              </w:rPr>
              <w:t>Практические занятия,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1567" w14:textId="28EDAE80" w:rsidR="002759B4" w:rsidRPr="00FD0AB2" w:rsidRDefault="008C051A" w:rsidP="00584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2759B4" w:rsidRPr="00FD0AB2" w14:paraId="4826AD5A" w14:textId="77777777" w:rsidTr="0058478F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845D3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D0AB2">
              <w:rPr>
                <w:bCs/>
                <w:color w:val="000000"/>
              </w:rPr>
              <w:t>3</w:t>
            </w:r>
          </w:p>
        </w:tc>
        <w:tc>
          <w:tcPr>
            <w:tcW w:w="8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5FB733C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D0AB2">
              <w:rPr>
                <w:color w:val="000000"/>
              </w:rPr>
              <w:t>Лабораторные занятия,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BEDB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759B4" w:rsidRPr="00FD0AB2" w14:paraId="4736FB7D" w14:textId="77777777" w:rsidTr="0058478F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52EB7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D0AB2">
              <w:rPr>
                <w:bCs/>
                <w:color w:val="000000"/>
              </w:rPr>
              <w:t>4</w:t>
            </w:r>
          </w:p>
        </w:tc>
        <w:tc>
          <w:tcPr>
            <w:tcW w:w="8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36DCDDE" w14:textId="77777777" w:rsidR="002759B4" w:rsidRDefault="002759B4" w:rsidP="0058478F">
            <w:pPr>
              <w:widowControl w:val="0"/>
              <w:autoSpaceDE w:val="0"/>
              <w:autoSpaceDN w:val="0"/>
              <w:adjustRightInd w:val="0"/>
              <w:ind w:left="530"/>
              <w:rPr>
                <w:color w:val="000000"/>
              </w:rPr>
            </w:pPr>
            <w:r w:rsidRPr="00FD0AB2">
              <w:rPr>
                <w:color w:val="000000"/>
              </w:rPr>
              <w:t>Заняти</w:t>
            </w:r>
            <w:r>
              <w:rPr>
                <w:color w:val="000000"/>
              </w:rPr>
              <w:t>я</w:t>
            </w:r>
            <w:r w:rsidRPr="00FD0AB2">
              <w:rPr>
                <w:color w:val="000000"/>
              </w:rPr>
              <w:t xml:space="preserve"> в контактной форме, ч,</w:t>
            </w:r>
          </w:p>
          <w:p w14:paraId="467F77A5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ind w:left="530"/>
              <w:rPr>
                <w:color w:val="000000"/>
              </w:rPr>
            </w:pPr>
            <w:r w:rsidRPr="00FD0AB2">
              <w:rPr>
                <w:color w:val="000000"/>
              </w:rPr>
              <w:lastRenderedPageBreak/>
              <w:t>из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BF0C" w14:textId="705A820B" w:rsidR="002759B4" w:rsidRPr="00FD0AB2" w:rsidRDefault="008C051A" w:rsidP="00584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</w:p>
        </w:tc>
      </w:tr>
      <w:tr w:rsidR="002759B4" w:rsidRPr="00FD0AB2" w14:paraId="33DC61CF" w14:textId="77777777" w:rsidTr="0058478F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AB2DE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D0AB2">
              <w:rPr>
                <w:bCs/>
                <w:color w:val="000000"/>
              </w:rPr>
              <w:lastRenderedPageBreak/>
              <w:t>5</w:t>
            </w:r>
          </w:p>
        </w:tc>
        <w:tc>
          <w:tcPr>
            <w:tcW w:w="8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8CBAEC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 w:rsidRPr="00FD0AB2">
              <w:rPr>
                <w:color w:val="000000"/>
              </w:rPr>
              <w:t>из них аудиторных занятий,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EC7D" w14:textId="43CF65F9" w:rsidR="002759B4" w:rsidRPr="00FD0AB2" w:rsidRDefault="008C051A" w:rsidP="00584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2759B4" w:rsidRPr="00FD0AB2" w14:paraId="1CBD5080" w14:textId="77777777" w:rsidTr="0058478F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11958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D0AB2">
              <w:rPr>
                <w:bCs/>
                <w:color w:val="000000"/>
              </w:rPr>
              <w:t>6</w:t>
            </w:r>
          </w:p>
        </w:tc>
        <w:tc>
          <w:tcPr>
            <w:tcW w:w="8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75601F6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 w:rsidRPr="00FD0AB2">
              <w:rPr>
                <w:color w:val="000000"/>
              </w:rPr>
              <w:t>в электронной форме,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0EA9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759B4" w:rsidRPr="00FD0AB2" w14:paraId="779A3EFE" w14:textId="77777777" w:rsidTr="0058478F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5EF94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8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584D9A2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 w:rsidRPr="00FD0AB2">
              <w:rPr>
                <w:color w:val="000000"/>
              </w:rPr>
              <w:t>консультаций, час.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DFA9" w14:textId="3ABFDF82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759B4" w:rsidRPr="00FD0AB2" w14:paraId="1C2CD923" w14:textId="77777777" w:rsidTr="0058478F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F85FD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D0AB2">
              <w:rPr>
                <w:bCs/>
                <w:color w:val="000000"/>
              </w:rPr>
              <w:t>8</w:t>
            </w:r>
          </w:p>
        </w:tc>
        <w:tc>
          <w:tcPr>
            <w:tcW w:w="8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8743486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>
              <w:rPr>
                <w:color w:val="000000"/>
              </w:rPr>
              <w:t>промежуточная аттестация,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A4AA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759B4" w:rsidRPr="00FD0AB2" w14:paraId="4A899364" w14:textId="77777777" w:rsidTr="0058478F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2E336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8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123841B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FD0AB2">
              <w:rPr>
                <w:color w:val="000000"/>
              </w:rPr>
              <w:t xml:space="preserve">Самостоятельная работа, час.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D275" w14:textId="0C702FFB" w:rsidR="002759B4" w:rsidRPr="00FD0AB2" w:rsidRDefault="008C051A" w:rsidP="00584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2759B4" w:rsidRPr="00FD0AB2" w14:paraId="36D944AB" w14:textId="77777777" w:rsidTr="0058478F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848B5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C3A1860" w14:textId="77777777" w:rsidR="002759B4" w:rsidRPr="00FD0AB2" w:rsidRDefault="002759B4" w:rsidP="0058478F">
            <w:pPr>
              <w:widowControl w:val="0"/>
              <w:autoSpaceDE w:val="0"/>
              <w:autoSpaceDN w:val="0"/>
              <w:adjustRightInd w:val="0"/>
              <w:ind w:firstLine="353"/>
              <w:rPr>
                <w:color w:val="000000"/>
              </w:rPr>
            </w:pPr>
            <w:r w:rsidRPr="00FD0AB2">
              <w:rPr>
                <w:color w:val="000000"/>
              </w:rPr>
              <w:t>Всего,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05CC" w14:textId="493EC389" w:rsidR="002759B4" w:rsidRPr="00FD0AB2" w:rsidRDefault="008C051A" w:rsidP="005847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</w:tbl>
    <w:p w14:paraId="238679FE" w14:textId="7583CC62" w:rsidR="009408D5" w:rsidRPr="006166D5" w:rsidRDefault="0085521C" w:rsidP="009134EE">
      <w:pPr>
        <w:pStyle w:val="1"/>
        <w:jc w:val="both"/>
        <w:rPr>
          <w:rFonts w:ascii="Times New Roman" w:hAnsi="Times New Roman"/>
          <w:sz w:val="24"/>
          <w:szCs w:val="24"/>
        </w:rPr>
      </w:pPr>
      <w:bookmarkStart w:id="4" w:name="_Toc132971131"/>
      <w:r w:rsidRPr="009408D5">
        <w:rPr>
          <w:sz w:val="24"/>
          <w:szCs w:val="24"/>
        </w:rPr>
        <w:t xml:space="preserve">4. </w:t>
      </w:r>
      <w:r w:rsidR="009408D5" w:rsidRPr="009408D5">
        <w:rPr>
          <w:rFonts w:ascii="Times New Roman" w:hAnsi="Times New Roman"/>
          <w:sz w:val="24"/>
          <w:szCs w:val="24"/>
        </w:rPr>
        <w:t>Содержание</w:t>
      </w:r>
      <w:r w:rsidR="009408D5" w:rsidRPr="006166D5">
        <w:rPr>
          <w:rFonts w:ascii="Times New Roman" w:hAnsi="Times New Roman"/>
          <w:sz w:val="24"/>
          <w:szCs w:val="24"/>
        </w:rPr>
        <w:t xml:space="preserve"> дисциплины, структурированное по темам (разделам) с указанием отведённого на них количества академических часов и видов учебных занятий.</w:t>
      </w:r>
      <w:bookmarkEnd w:id="4"/>
    </w:p>
    <w:p w14:paraId="0381ED39" w14:textId="18DBFA17" w:rsidR="0085521C" w:rsidRPr="00FC4840" w:rsidRDefault="00C916C3" w:rsidP="00C916C3">
      <w:pPr>
        <w:pStyle w:val="af3"/>
        <w:tabs>
          <w:tab w:val="clear" w:pos="360"/>
          <w:tab w:val="clear" w:pos="756"/>
          <w:tab w:val="num" w:pos="964"/>
        </w:tabs>
        <w:spacing w:line="240" w:lineRule="auto"/>
        <w:ind w:left="0"/>
      </w:pPr>
      <w:r>
        <w:tab/>
      </w:r>
      <w:r w:rsidR="0085521C">
        <w:t xml:space="preserve">Дисциплина </w:t>
      </w:r>
      <w:r w:rsidR="008C051A" w:rsidRPr="00F56160">
        <w:t>«</w:t>
      </w:r>
      <w:r w:rsidR="008C051A">
        <w:t>Хиггс бозон, Z бозон и поиски Новой физики</w:t>
      </w:r>
      <w:r w:rsidR="008C051A" w:rsidRPr="00F56160">
        <w:t>»</w:t>
      </w:r>
      <w:r w:rsidR="009134EE">
        <w:t xml:space="preserve"> </w:t>
      </w:r>
      <w:r w:rsidR="0085521C">
        <w:t>представляет собой полугодовой курс, читаемый в</w:t>
      </w:r>
      <w:r>
        <w:t>о</w:t>
      </w:r>
      <w:r w:rsidR="0085521C">
        <w:t xml:space="preserve"> </w:t>
      </w:r>
      <w:r>
        <w:t>втором</w:t>
      </w:r>
      <w:r w:rsidR="0085521C">
        <w:t xml:space="preserve"> семестре магистратуры физического факультета НГУ. </w:t>
      </w:r>
      <w:r w:rsidR="0085521C" w:rsidRPr="00FC4840">
        <w:t xml:space="preserve">Общая трудоемкость дисциплины составляет </w:t>
      </w:r>
      <w:r w:rsidR="00843134">
        <w:t>2</w:t>
      </w:r>
      <w:r w:rsidR="0085521C" w:rsidRPr="00FC4840">
        <w:t xml:space="preserve"> зачетн</w:t>
      </w:r>
      <w:r w:rsidR="00843134">
        <w:t>ые</w:t>
      </w:r>
      <w:r w:rsidR="0085521C" w:rsidRPr="00FC4840">
        <w:t xml:space="preserve"> единиц</w:t>
      </w:r>
      <w:r w:rsidR="00843134">
        <w:t>ы</w:t>
      </w:r>
      <w:r w:rsidR="0085521C" w:rsidRPr="00FC4840">
        <w:t xml:space="preserve">, </w:t>
      </w:r>
      <w:r w:rsidR="00843134">
        <w:t>72</w:t>
      </w:r>
      <w:r w:rsidR="0085521C" w:rsidRPr="00FC4840">
        <w:t xml:space="preserve"> час</w:t>
      </w:r>
      <w:r w:rsidR="00843134">
        <w:t>а</w:t>
      </w:r>
      <w:r w:rsidR="0085521C" w:rsidRPr="00FC4840">
        <w:t>.</w:t>
      </w:r>
    </w:p>
    <w:p w14:paraId="2A7651DD" w14:textId="77777777" w:rsidR="0085521C" w:rsidRPr="00412D7A" w:rsidRDefault="0085521C" w:rsidP="0085521C">
      <w:pPr>
        <w:rPr>
          <w:rFonts w:ascii="Courier New" w:hAnsi="Courier New" w:cs="Courier New"/>
          <w:sz w:val="20"/>
          <w:szCs w:val="20"/>
        </w:rPr>
      </w:pPr>
    </w:p>
    <w:tbl>
      <w:tblPr>
        <w:tblW w:w="10543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43"/>
        <w:gridCol w:w="880"/>
        <w:gridCol w:w="992"/>
        <w:gridCol w:w="709"/>
        <w:gridCol w:w="709"/>
        <w:gridCol w:w="992"/>
        <w:gridCol w:w="850"/>
      </w:tblGrid>
      <w:tr w:rsidR="0022535A" w:rsidRPr="00C6185B" w14:paraId="23443E1F" w14:textId="77777777" w:rsidTr="0022535A">
        <w:trPr>
          <w:cantSplit/>
          <w:trHeight w:val="131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E1700" w14:textId="77777777" w:rsidR="0022535A" w:rsidRPr="00C6185B" w:rsidRDefault="0022535A" w:rsidP="002F79D9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6185B">
              <w:rPr>
                <w:b/>
                <w:sz w:val="22"/>
                <w:szCs w:val="22"/>
              </w:rPr>
              <w:t>№</w:t>
            </w:r>
          </w:p>
          <w:p w14:paraId="60453D87" w14:textId="77777777" w:rsidR="0022535A" w:rsidRPr="00C6185B" w:rsidRDefault="0022535A" w:rsidP="002F79D9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6185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14:paraId="5B565EC6" w14:textId="77777777" w:rsidR="0022535A" w:rsidRPr="00C6185B" w:rsidRDefault="0022535A" w:rsidP="002F79D9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6185B">
              <w:rPr>
                <w:b/>
                <w:sz w:val="22"/>
                <w:szCs w:val="22"/>
              </w:rPr>
              <w:t>Раздел</w:t>
            </w:r>
          </w:p>
          <w:p w14:paraId="1B7EC000" w14:textId="77777777" w:rsidR="0022535A" w:rsidRPr="00C6185B" w:rsidRDefault="0022535A" w:rsidP="002F79D9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6185B">
              <w:rPr>
                <w:b/>
                <w:sz w:val="22"/>
                <w:szCs w:val="22"/>
              </w:rPr>
              <w:t>дисциплины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989351" w14:textId="77777777" w:rsidR="0022535A" w:rsidRPr="00C6185B" w:rsidRDefault="0022535A" w:rsidP="002F79D9">
            <w:pPr>
              <w:suppressAutoHyphens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6185B">
              <w:rPr>
                <w:b/>
                <w:sz w:val="22"/>
                <w:szCs w:val="22"/>
              </w:rPr>
              <w:t>Неделя семестра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8A07" w14:textId="77777777" w:rsidR="0022535A" w:rsidRPr="004E4BD7" w:rsidRDefault="0022535A" w:rsidP="002F79D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E4BD7">
              <w:rPr>
                <w:b/>
                <w:sz w:val="22"/>
                <w:szCs w:val="22"/>
              </w:rPr>
              <w:t>Виды учебной работы, включая самостоятельную работу студентов и трудоёмкость (в часах)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FD8830" w14:textId="65EF95B2" w:rsidR="0022535A" w:rsidRPr="002C6C38" w:rsidRDefault="0022535A" w:rsidP="0022535A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Промежуточная </w:t>
            </w:r>
            <w:r w:rsidRPr="002C6C38">
              <w:rPr>
                <w:b/>
                <w:sz w:val="20"/>
                <w:szCs w:val="20"/>
              </w:rPr>
              <w:t>аттестация</w:t>
            </w:r>
          </w:p>
          <w:p w14:paraId="5E1D409A" w14:textId="09690CB0" w:rsidR="0022535A" w:rsidRPr="004E4BD7" w:rsidRDefault="0022535A" w:rsidP="0022535A">
            <w:pPr>
              <w:suppressAutoHyphens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C6C38">
              <w:rPr>
                <w:b/>
                <w:sz w:val="20"/>
                <w:szCs w:val="20"/>
              </w:rPr>
              <w:t>(в часах)</w:t>
            </w:r>
          </w:p>
        </w:tc>
      </w:tr>
      <w:tr w:rsidR="0022535A" w:rsidRPr="00C6185B" w14:paraId="4B21A89E" w14:textId="77777777" w:rsidTr="0022535A">
        <w:trPr>
          <w:trHeight w:val="6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FED80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4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710DB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E74BB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0F53C" w14:textId="77777777" w:rsidR="0022535A" w:rsidRPr="004E4BD7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 w:rsidRPr="004E4BD7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EDB0" w14:textId="77777777" w:rsidR="0022535A" w:rsidRPr="004E4BD7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 w:rsidRPr="004E4BD7">
              <w:rPr>
                <w:sz w:val="22"/>
                <w:szCs w:val="22"/>
              </w:rPr>
              <w:t>Аудиторные часы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C7728C" w14:textId="77777777" w:rsidR="0022535A" w:rsidRPr="004E4BD7" w:rsidRDefault="0022535A" w:rsidP="0022535A">
            <w:pPr>
              <w:suppressAutoHyphens/>
              <w:ind w:left="113" w:right="113"/>
              <w:jc w:val="center"/>
              <w:rPr>
                <w:sz w:val="22"/>
                <w:szCs w:val="22"/>
              </w:rPr>
            </w:pPr>
            <w:r w:rsidRPr="004E4BD7">
              <w:rPr>
                <w:sz w:val="22"/>
                <w:szCs w:val="22"/>
              </w:rPr>
              <w:t>Сам. работа во время занятий (не включая период сессии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72775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22535A" w:rsidRPr="00C6185B" w14:paraId="6CA28AFF" w14:textId="77777777" w:rsidTr="0022535A">
        <w:trPr>
          <w:cantSplit/>
          <w:trHeight w:val="155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8BA4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4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EF0B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3204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A60E" w14:textId="77777777" w:rsidR="0022535A" w:rsidRPr="004E4BD7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90D10C" w14:textId="56EAD77E" w:rsidR="0022535A" w:rsidRPr="004E4BD7" w:rsidRDefault="0022535A" w:rsidP="0022535A">
            <w:pPr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 w:rsidRPr="004E4BD7">
              <w:rPr>
                <w:sz w:val="22"/>
                <w:szCs w:val="22"/>
              </w:rPr>
              <w:t>Лекции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6E9DDD" w14:textId="1351754D" w:rsidR="0022535A" w:rsidRPr="004E4BD7" w:rsidRDefault="0022535A" w:rsidP="0022535A">
            <w:pPr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 w:rsidRPr="004E4BD7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F595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0200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22535A" w:rsidRPr="00C6185B" w14:paraId="4212BAFD" w14:textId="77777777" w:rsidTr="0022535A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400A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 w:rsidRPr="00C6185B">
              <w:rPr>
                <w:sz w:val="22"/>
                <w:szCs w:val="22"/>
              </w:rPr>
              <w:t>1</w:t>
            </w:r>
          </w:p>
        </w:tc>
        <w:tc>
          <w:tcPr>
            <w:tcW w:w="4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8C95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 w:rsidRPr="00C6185B">
              <w:rPr>
                <w:sz w:val="22"/>
                <w:szCs w:val="22"/>
              </w:rPr>
              <w:t>2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EDF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 w:rsidRPr="00C6185B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3CAF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 w:rsidRPr="00C6185B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E017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 w:rsidRPr="00C6185B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9604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 w:rsidRPr="00C6185B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F21E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 w:rsidRPr="00C6185B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FC4C" w14:textId="3DDEFA34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2535A" w:rsidRPr="00C6185B" w14:paraId="708F2867" w14:textId="77777777" w:rsidTr="002253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4B68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 w:rsidRPr="00C6185B">
              <w:rPr>
                <w:sz w:val="22"/>
                <w:szCs w:val="22"/>
              </w:rPr>
              <w:t>1.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CA44" w14:textId="00D21B3D" w:rsidR="0022535A" w:rsidRPr="002C6C38" w:rsidRDefault="006F58FC" w:rsidP="002F79D9">
            <w:pPr>
              <w:suppressAutoHyphens/>
              <w:rPr>
                <w:iCs/>
                <w:sz w:val="22"/>
                <w:szCs w:val="22"/>
              </w:rPr>
            </w:pPr>
            <w:r>
              <w:t>Введение.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8BB6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 w:rsidRPr="00C6185B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AC71" w14:textId="3FDD6B3D" w:rsidR="0022535A" w:rsidRPr="00C6185B" w:rsidRDefault="006F58FC" w:rsidP="002F79D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5765" w14:textId="77C647E4" w:rsidR="0022535A" w:rsidRPr="00C6185B" w:rsidRDefault="006F58FC" w:rsidP="002F79D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B08E" w14:textId="2BC5CB28" w:rsidR="0022535A" w:rsidRPr="00C6185B" w:rsidRDefault="006F58FC" w:rsidP="002F79D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5604" w14:textId="61BEAC15" w:rsidR="0022535A" w:rsidRDefault="006F58FC" w:rsidP="002F79D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22A022E3" w14:textId="002476AC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BA21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22535A" w:rsidRPr="00C6185B" w14:paraId="3F381C27" w14:textId="77777777" w:rsidTr="002253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DBE6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 w:rsidRPr="00C6185B">
              <w:rPr>
                <w:sz w:val="22"/>
                <w:szCs w:val="22"/>
              </w:rPr>
              <w:t>2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300B" w14:textId="20943E46" w:rsidR="0022535A" w:rsidRPr="006F58FC" w:rsidRDefault="006F58FC" w:rsidP="002F79D9">
            <w:pPr>
              <w:suppressAutoHyphens/>
            </w:pPr>
            <w:r w:rsidRPr="006F58FC">
              <w:t>Поиски Н бозона и исследование его свойств.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C893" w14:textId="26B9BB2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7A2E" w14:textId="71574F90" w:rsidR="0022535A" w:rsidRPr="00C6185B" w:rsidRDefault="006F58FC" w:rsidP="002F79D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1B31" w14:textId="5CCA73BF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087" w14:textId="12FB8982" w:rsidR="0022535A" w:rsidRPr="00C6185B" w:rsidRDefault="006F58FC" w:rsidP="002F79D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610F" w14:textId="7B6D490F" w:rsidR="0022535A" w:rsidRPr="00C6185B" w:rsidRDefault="006F58FC" w:rsidP="002F79D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5A26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22535A" w:rsidRPr="00C6185B" w14:paraId="3F2DEE88" w14:textId="77777777" w:rsidTr="002253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CE6B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 w:rsidRPr="00C6185B">
              <w:rPr>
                <w:sz w:val="22"/>
                <w:szCs w:val="22"/>
              </w:rPr>
              <w:t>3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DF4D" w14:textId="27991F68" w:rsidR="0022535A" w:rsidRPr="006F58FC" w:rsidRDefault="006F58FC" w:rsidP="002F79D9">
            <w:pPr>
              <w:suppressAutoHyphens/>
            </w:pPr>
            <w:r w:rsidRPr="006F58FC">
              <w:t xml:space="preserve">Открытие </w:t>
            </w:r>
            <w:r w:rsidRPr="006F58FC">
              <w:rPr>
                <w:lang w:val="en-US"/>
              </w:rPr>
              <w:t>Z</w:t>
            </w:r>
            <w:r w:rsidRPr="006F58FC">
              <w:t xml:space="preserve">. Исследование его свойств на </w:t>
            </w:r>
            <w:r w:rsidRPr="006F58FC">
              <w:rPr>
                <w:lang w:val="en-US"/>
              </w:rPr>
              <w:t>LHC</w:t>
            </w:r>
            <w:r w:rsidRPr="006F58FC"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4D30" w14:textId="41A28CDC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F777" w14:textId="4B32B11B" w:rsidR="0022535A" w:rsidRPr="00C6185B" w:rsidRDefault="006F58FC" w:rsidP="002F79D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5F95" w14:textId="77EC1D79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9852" w14:textId="491C5C64" w:rsidR="0022535A" w:rsidRPr="00C6185B" w:rsidRDefault="006F58FC" w:rsidP="002F79D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3651" w14:textId="51B17EE7" w:rsidR="0022535A" w:rsidRPr="00C6185B" w:rsidRDefault="006F58FC" w:rsidP="002F79D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C8C4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 w:rsidRPr="00C6185B">
              <w:rPr>
                <w:sz w:val="22"/>
                <w:szCs w:val="22"/>
              </w:rPr>
              <w:t>.</w:t>
            </w:r>
          </w:p>
        </w:tc>
      </w:tr>
      <w:tr w:rsidR="0022535A" w:rsidRPr="00C6185B" w14:paraId="5BF0FDA8" w14:textId="77777777" w:rsidTr="002253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9D63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 w:rsidRPr="00C6185B">
              <w:rPr>
                <w:sz w:val="22"/>
                <w:szCs w:val="22"/>
              </w:rPr>
              <w:t>4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9D50" w14:textId="2E74B913" w:rsidR="0022535A" w:rsidRPr="006F58FC" w:rsidRDefault="006F58FC" w:rsidP="002F79D9">
            <w:pPr>
              <w:suppressAutoHyphens/>
            </w:pPr>
            <w:r w:rsidRPr="006F58FC">
              <w:t>Поиски Новой физики, эффективные добавки к СМ, экспериментальные огран</w:t>
            </w:r>
            <w:r>
              <w:t>и</w:t>
            </w:r>
            <w:r w:rsidRPr="006F58FC">
              <w:t>чения.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E41A" w14:textId="50E6337C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B59" w14:textId="7E99B2FC" w:rsidR="0022535A" w:rsidRPr="00C6185B" w:rsidRDefault="006F58FC" w:rsidP="002F79D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2535A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0E20" w14:textId="72D71C6A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B578" w14:textId="65C2CCE8" w:rsidR="0022535A" w:rsidRPr="00C6185B" w:rsidRDefault="006F58FC" w:rsidP="002F79D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A040" w14:textId="5EAA234C" w:rsidR="0022535A" w:rsidRPr="00C6185B" w:rsidRDefault="006F58FC" w:rsidP="002F79D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EE55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22535A" w:rsidRPr="00C6185B" w14:paraId="59A85345" w14:textId="77777777" w:rsidTr="002253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F9AD" w14:textId="67869940" w:rsidR="0022535A" w:rsidRPr="00C6185B" w:rsidRDefault="006F58FC" w:rsidP="002F79D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2535A" w:rsidRPr="00C6185B">
              <w:rPr>
                <w:sz w:val="22"/>
                <w:szCs w:val="22"/>
              </w:rPr>
              <w:t>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4A73" w14:textId="71A04DB4" w:rsidR="0022535A" w:rsidRPr="002C6C38" w:rsidRDefault="0022535A" w:rsidP="00B40EFC">
            <w:pPr>
              <w:suppressAutoHyphens/>
              <w:rPr>
                <w:bCs/>
                <w:sz w:val="22"/>
                <w:szCs w:val="22"/>
              </w:rPr>
            </w:pPr>
            <w:r>
              <w:t>Дифференцированный</w:t>
            </w:r>
            <w:r w:rsidRPr="002C6C3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з</w:t>
            </w:r>
            <w:r w:rsidRPr="002C6C38">
              <w:rPr>
                <w:bCs/>
                <w:sz w:val="22"/>
                <w:szCs w:val="22"/>
              </w:rPr>
              <w:t>ачёт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E721" w14:textId="14532C6E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D686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9DFC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9515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F383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A449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2535A" w:rsidRPr="00C6185B" w14:paraId="1533DDAA" w14:textId="77777777" w:rsidTr="0022535A"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543C" w14:textId="77777777" w:rsidR="0022535A" w:rsidRPr="00C6185B" w:rsidRDefault="0022535A" w:rsidP="002F79D9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6185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5749" w14:textId="77777777" w:rsidR="0022535A" w:rsidRPr="00C6185B" w:rsidRDefault="0022535A" w:rsidP="002F79D9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9563" w14:textId="7A20B056" w:rsidR="0022535A" w:rsidRPr="00386E06" w:rsidRDefault="0022535A" w:rsidP="002F79D9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D932" w14:textId="601170FE" w:rsidR="0022535A" w:rsidRPr="00386E06" w:rsidRDefault="006F58FC" w:rsidP="002F79D9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3206" w14:textId="02BF10F1" w:rsidR="0022535A" w:rsidRPr="00386E06" w:rsidRDefault="006F58FC" w:rsidP="002F79D9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E85E" w14:textId="4A444C38" w:rsidR="0022535A" w:rsidRPr="00386E06" w:rsidRDefault="006F58FC" w:rsidP="002F79D9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D13E" w14:textId="77777777" w:rsidR="0022535A" w:rsidRPr="00386E06" w:rsidRDefault="0022535A" w:rsidP="002F79D9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386E06">
              <w:rPr>
                <w:b/>
                <w:bCs/>
                <w:sz w:val="22"/>
                <w:szCs w:val="22"/>
              </w:rPr>
              <w:t>2</w:t>
            </w:r>
          </w:p>
        </w:tc>
      </w:tr>
    </w:tbl>
    <w:p w14:paraId="54C5B443" w14:textId="77777777" w:rsidR="002F79D9" w:rsidRDefault="002F79D9" w:rsidP="002F79D9">
      <w:pPr>
        <w:rPr>
          <w:rFonts w:ascii="Courier New" w:hAnsi="Courier New" w:cs="Courier New"/>
          <w:b/>
          <w:sz w:val="20"/>
          <w:szCs w:val="20"/>
        </w:rPr>
      </w:pPr>
    </w:p>
    <w:p w14:paraId="2B8B652A" w14:textId="77777777" w:rsidR="002F79D9" w:rsidRDefault="002F79D9" w:rsidP="002F79D9">
      <w:pPr>
        <w:rPr>
          <w:rFonts w:ascii="Courier New" w:hAnsi="Courier New" w:cs="Courier New"/>
          <w:b/>
          <w:sz w:val="20"/>
          <w:szCs w:val="20"/>
        </w:rPr>
      </w:pPr>
    </w:p>
    <w:p w14:paraId="7561A7F7" w14:textId="1B17C1DA" w:rsidR="002F79D9" w:rsidRDefault="002F79D9" w:rsidP="002F79D9">
      <w:pPr>
        <w:jc w:val="center"/>
        <w:rPr>
          <w:b/>
          <w:bCs/>
        </w:rPr>
      </w:pPr>
      <w:r w:rsidRPr="00EC62E7">
        <w:rPr>
          <w:b/>
          <w:bCs/>
        </w:rPr>
        <w:t xml:space="preserve">Программа и основное содержание </w:t>
      </w:r>
      <w:r w:rsidRPr="007640F0">
        <w:rPr>
          <w:b/>
          <w:bCs/>
        </w:rPr>
        <w:t>лекций (</w:t>
      </w:r>
      <w:r w:rsidR="006F58FC">
        <w:rPr>
          <w:b/>
          <w:bCs/>
        </w:rPr>
        <w:t>16</w:t>
      </w:r>
      <w:r w:rsidRPr="007640F0">
        <w:rPr>
          <w:b/>
          <w:bCs/>
        </w:rPr>
        <w:t xml:space="preserve"> час</w:t>
      </w:r>
      <w:r w:rsidR="006F58FC">
        <w:rPr>
          <w:b/>
          <w:bCs/>
        </w:rPr>
        <w:t>ов</w:t>
      </w:r>
      <w:r w:rsidRPr="007640F0">
        <w:rPr>
          <w:b/>
          <w:bCs/>
        </w:rPr>
        <w:t>)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500"/>
        <w:gridCol w:w="954"/>
      </w:tblGrid>
      <w:tr w:rsidR="006F58FC" w14:paraId="6F29A133" w14:textId="77777777" w:rsidTr="006F58FC">
        <w:tc>
          <w:tcPr>
            <w:tcW w:w="8500" w:type="dxa"/>
            <w:vAlign w:val="center"/>
          </w:tcPr>
          <w:p w14:paraId="1F9D35DA" w14:textId="77777777" w:rsidR="006F58FC" w:rsidRDefault="006F58FC" w:rsidP="0058478F">
            <w:pPr>
              <w:jc w:val="center"/>
            </w:pPr>
            <w:r>
              <w:t>Наименование темы и их содержание</w:t>
            </w:r>
          </w:p>
        </w:tc>
        <w:tc>
          <w:tcPr>
            <w:tcW w:w="954" w:type="dxa"/>
            <w:vAlign w:val="center"/>
          </w:tcPr>
          <w:p w14:paraId="6D27AEA7" w14:textId="77777777" w:rsidR="006F58FC" w:rsidRDefault="006F58FC" w:rsidP="0058478F">
            <w:pPr>
              <w:jc w:val="center"/>
            </w:pPr>
            <w:r>
              <w:t>Объем,</w:t>
            </w:r>
          </w:p>
          <w:p w14:paraId="2664414B" w14:textId="77777777" w:rsidR="006F58FC" w:rsidRDefault="006F58FC" w:rsidP="0058478F">
            <w:pPr>
              <w:jc w:val="center"/>
            </w:pPr>
            <w:r>
              <w:t>час</w:t>
            </w:r>
          </w:p>
        </w:tc>
      </w:tr>
      <w:tr w:rsidR="006F58FC" w14:paraId="4DB7BCAC" w14:textId="77777777" w:rsidTr="006F58FC">
        <w:tc>
          <w:tcPr>
            <w:tcW w:w="8500" w:type="dxa"/>
          </w:tcPr>
          <w:p w14:paraId="2B1A2241" w14:textId="4D5A2EEB" w:rsidR="006F58FC" w:rsidRPr="00A16064" w:rsidRDefault="006F58FC" w:rsidP="006F58FC">
            <w:r w:rsidRPr="00A16064">
              <w:t xml:space="preserve">Раздел 1. Введение. </w:t>
            </w:r>
          </w:p>
        </w:tc>
        <w:tc>
          <w:tcPr>
            <w:tcW w:w="954" w:type="dxa"/>
            <w:vAlign w:val="center"/>
          </w:tcPr>
          <w:p w14:paraId="24A0F3DA" w14:textId="17BF0CF9" w:rsidR="006F58FC" w:rsidRPr="00C506CD" w:rsidRDefault="003532A2" w:rsidP="0058478F">
            <w:pPr>
              <w:jc w:val="center"/>
            </w:pPr>
            <w:r>
              <w:t>2</w:t>
            </w:r>
          </w:p>
        </w:tc>
      </w:tr>
      <w:tr w:rsidR="006F58FC" w14:paraId="657A0635" w14:textId="77777777" w:rsidTr="006F58FC">
        <w:tc>
          <w:tcPr>
            <w:tcW w:w="8500" w:type="dxa"/>
          </w:tcPr>
          <w:p w14:paraId="40FEE545" w14:textId="742007C6" w:rsidR="006F58FC" w:rsidRPr="006F58FC" w:rsidRDefault="006F58FC" w:rsidP="006F58FC">
            <w:r w:rsidRPr="00A16064">
              <w:t>Раздел 2</w:t>
            </w:r>
            <w:r w:rsidRPr="006F58FC">
              <w:rPr>
                <w:sz w:val="28"/>
                <w:szCs w:val="28"/>
              </w:rPr>
              <w:t xml:space="preserve"> </w:t>
            </w:r>
            <w:r w:rsidRPr="006F58FC">
              <w:t>Поиски Н бозона и исследование его свойств.</w:t>
            </w:r>
          </w:p>
          <w:p w14:paraId="1CCE0175" w14:textId="0731B37C" w:rsidR="006F58FC" w:rsidRPr="00A16064" w:rsidRDefault="006F58FC" w:rsidP="006F58FC">
            <w:r w:rsidRPr="006F58FC">
              <w:t xml:space="preserve">Н бозон в СМ, рождение в рр столкновениях, рождение в ее аннигиляции, моды распада. Поиски на </w:t>
            </w:r>
            <w:r w:rsidRPr="006F58FC">
              <w:rPr>
                <w:lang w:val="en-US"/>
              </w:rPr>
              <w:t>LEP</w:t>
            </w:r>
            <w:r w:rsidRPr="006F58FC">
              <w:t xml:space="preserve">, поиски и обнаружение </w:t>
            </w:r>
            <w:bookmarkStart w:id="5" w:name="_GoBack"/>
            <w:bookmarkEnd w:id="5"/>
            <w:r w:rsidR="00A86CD0" w:rsidRPr="006F58FC">
              <w:t>в канале</w:t>
            </w:r>
            <w:r w:rsidRPr="006F58FC">
              <w:t xml:space="preserve"> 2γ, 4</w:t>
            </w:r>
            <w:r w:rsidRPr="006F58FC">
              <w:rPr>
                <w:lang w:val="en-US"/>
              </w:rPr>
              <w:t>L</w:t>
            </w:r>
            <w:r w:rsidRPr="006F58FC">
              <w:t>. Ограничение на ширину Н. Каналы рождения: слияние глюонов, слияние векторных бозонов, ассоциированное рождение. Канал распада Н</w:t>
            </w:r>
            <w:r w:rsidRPr="006F58FC">
              <w:rPr>
                <w:rFonts w:ascii="Calibri" w:hAnsi="Calibri"/>
              </w:rPr>
              <w:t>→</w:t>
            </w:r>
            <w:r w:rsidRPr="006F58FC">
              <w:rPr>
                <w:lang w:val="en-US"/>
              </w:rPr>
              <w:t>bb</w:t>
            </w:r>
            <w:r w:rsidRPr="006F58FC">
              <w:t xml:space="preserve">, </w:t>
            </w:r>
            <w:r w:rsidRPr="006F58FC">
              <w:rPr>
                <w:lang w:val="en-US"/>
              </w:rPr>
              <w:t>H</w:t>
            </w:r>
            <w:r w:rsidRPr="006F58FC">
              <w:rPr>
                <w:rFonts w:ascii="Calibri" w:hAnsi="Calibri"/>
              </w:rPr>
              <w:t>→</w:t>
            </w:r>
            <w:r w:rsidRPr="006F58FC">
              <w:t xml:space="preserve"> </w:t>
            </w:r>
            <w:r w:rsidRPr="006F58FC">
              <w:rPr>
                <w:lang w:val="en-US"/>
              </w:rPr>
              <w:t>ττ</w:t>
            </w:r>
            <w:r w:rsidRPr="006F58FC">
              <w:t xml:space="preserve"> и др., проверка констант связи.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954" w:type="dxa"/>
            <w:vAlign w:val="center"/>
          </w:tcPr>
          <w:p w14:paraId="261A995B" w14:textId="28A57876" w:rsidR="006F58FC" w:rsidRPr="00C506CD" w:rsidRDefault="006F58FC" w:rsidP="0058478F">
            <w:pPr>
              <w:jc w:val="center"/>
            </w:pPr>
            <w:r>
              <w:t>4</w:t>
            </w:r>
          </w:p>
        </w:tc>
      </w:tr>
      <w:tr w:rsidR="006F58FC" w14:paraId="359C6576" w14:textId="77777777" w:rsidTr="006F58FC">
        <w:tc>
          <w:tcPr>
            <w:tcW w:w="8500" w:type="dxa"/>
          </w:tcPr>
          <w:p w14:paraId="21D059C6" w14:textId="1005146B" w:rsidR="006F58FC" w:rsidRPr="006F58FC" w:rsidRDefault="006F58FC" w:rsidP="006F58FC">
            <w:r w:rsidRPr="006F58FC">
              <w:t xml:space="preserve">Раздел 3. Открытие </w:t>
            </w:r>
            <w:r w:rsidRPr="006F58FC">
              <w:rPr>
                <w:lang w:val="en-US"/>
              </w:rPr>
              <w:t>Z</w:t>
            </w:r>
            <w:r w:rsidRPr="006F58FC">
              <w:t xml:space="preserve">. Исследование его свойств на </w:t>
            </w:r>
            <w:r w:rsidRPr="006F58FC">
              <w:rPr>
                <w:lang w:val="en-US"/>
              </w:rPr>
              <w:t>LHC</w:t>
            </w:r>
            <w:r w:rsidRPr="006F58FC">
              <w:t xml:space="preserve">. </w:t>
            </w:r>
          </w:p>
          <w:p w14:paraId="5110C184" w14:textId="77777777" w:rsidR="006F58FC" w:rsidRPr="006F58FC" w:rsidRDefault="006F58FC" w:rsidP="006F58FC">
            <w:r w:rsidRPr="006F58FC">
              <w:t xml:space="preserve">Предсказание массы </w:t>
            </w:r>
            <w:r w:rsidRPr="006F58FC">
              <w:rPr>
                <w:lang w:val="en-US"/>
              </w:rPr>
              <w:t>Z</w:t>
            </w:r>
            <w:r w:rsidRPr="006F58FC">
              <w:t xml:space="preserve"> и указания на его существование. Открытие </w:t>
            </w:r>
            <w:r w:rsidRPr="006F58FC">
              <w:rPr>
                <w:lang w:val="en-US"/>
              </w:rPr>
              <w:t>Z</w:t>
            </w:r>
            <w:r w:rsidRPr="006F58FC">
              <w:t xml:space="preserve"> на </w:t>
            </w:r>
            <w:r w:rsidRPr="006F58FC">
              <w:rPr>
                <w:lang w:val="en-US"/>
              </w:rPr>
              <w:t>LEP</w:t>
            </w:r>
            <w:r w:rsidRPr="006F58FC">
              <w:t xml:space="preserve">. </w:t>
            </w:r>
            <w:r w:rsidRPr="006F58FC">
              <w:lastRenderedPageBreak/>
              <w:t xml:space="preserve">Моды распада </w:t>
            </w:r>
            <w:r w:rsidRPr="006F58FC">
              <w:rPr>
                <w:lang w:val="en-US"/>
              </w:rPr>
              <w:t>Z</w:t>
            </w:r>
            <w:r w:rsidRPr="006F58FC">
              <w:t xml:space="preserve">. </w:t>
            </w:r>
            <w:r w:rsidRPr="006F58FC">
              <w:rPr>
                <w:lang w:val="en-US"/>
              </w:rPr>
              <w:t>Z</w:t>
            </w:r>
            <w:r w:rsidRPr="006F58FC">
              <w:t xml:space="preserve"> на </w:t>
            </w:r>
            <w:r w:rsidRPr="006F58FC">
              <w:rPr>
                <w:lang w:val="en-US"/>
              </w:rPr>
              <w:t>LHC</w:t>
            </w:r>
            <w:r w:rsidRPr="006F58FC">
              <w:t xml:space="preserve">, процесс </w:t>
            </w:r>
            <w:r w:rsidRPr="006F58FC">
              <w:rPr>
                <w:lang w:val="en-US"/>
              </w:rPr>
              <w:t>Z</w:t>
            </w:r>
            <w:r w:rsidRPr="006F58FC">
              <w:t>-&gt;2</w:t>
            </w:r>
            <w:r w:rsidRPr="006F58FC">
              <w:rPr>
                <w:lang w:val="en-US"/>
              </w:rPr>
              <w:t>L</w:t>
            </w:r>
            <w:r w:rsidRPr="006F58FC">
              <w:t xml:space="preserve">, измерение электрослабых параметров, </w:t>
            </w:r>
            <w:r w:rsidRPr="006F58FC">
              <w:rPr>
                <w:lang w:val="en-US"/>
              </w:rPr>
              <w:t>sin</w:t>
            </w:r>
            <w:r w:rsidRPr="006F58FC">
              <w:t xml:space="preserve"> Вайнберга. </w:t>
            </w:r>
          </w:p>
          <w:p w14:paraId="154D0A67" w14:textId="5B3F2DE4" w:rsidR="006F58FC" w:rsidRPr="00A16064" w:rsidRDefault="006F58FC" w:rsidP="0058478F"/>
        </w:tc>
        <w:tc>
          <w:tcPr>
            <w:tcW w:w="954" w:type="dxa"/>
            <w:vAlign w:val="center"/>
          </w:tcPr>
          <w:p w14:paraId="4794E184" w14:textId="50ED7E6C" w:rsidR="006F58FC" w:rsidRPr="00C506CD" w:rsidRDefault="006F58FC" w:rsidP="0058478F">
            <w:pPr>
              <w:jc w:val="center"/>
            </w:pPr>
            <w:r>
              <w:lastRenderedPageBreak/>
              <w:t>4</w:t>
            </w:r>
          </w:p>
        </w:tc>
      </w:tr>
      <w:tr w:rsidR="006F58FC" w14:paraId="57228F9C" w14:textId="77777777" w:rsidTr="006F58FC">
        <w:tc>
          <w:tcPr>
            <w:tcW w:w="8500" w:type="dxa"/>
          </w:tcPr>
          <w:p w14:paraId="2D673C05" w14:textId="77777777" w:rsidR="006F58FC" w:rsidRPr="006F58FC" w:rsidRDefault="006F58FC" w:rsidP="006F58FC">
            <w:r w:rsidRPr="00A16064">
              <w:lastRenderedPageBreak/>
              <w:t xml:space="preserve">Раздел 4. </w:t>
            </w:r>
            <w:r w:rsidRPr="006F58FC">
              <w:t>Поиски Новой физики, эффективные добавки к СМ, экспериментальные огранчения.</w:t>
            </w:r>
          </w:p>
          <w:p w14:paraId="4BED37E8" w14:textId="38FD0A29" w:rsidR="006F58FC" w:rsidRPr="003532A2" w:rsidRDefault="006F58FC" w:rsidP="0058478F">
            <w:r w:rsidRPr="006F58FC">
              <w:t xml:space="preserve">Эффективные модели, тройные калибровочные константы, процессы чувствительные к эффективным константам. Новые резонансы </w:t>
            </w:r>
            <w:r w:rsidRPr="006F58FC">
              <w:rPr>
                <w:lang w:val="en-US"/>
              </w:rPr>
              <w:t>Z</w:t>
            </w:r>
            <w:r w:rsidRPr="006F58FC">
              <w:t xml:space="preserve">’, поиски в электрослабых процессах СМ. Поиск дополнительных Н-бозонов. </w:t>
            </w:r>
          </w:p>
        </w:tc>
        <w:tc>
          <w:tcPr>
            <w:tcW w:w="954" w:type="dxa"/>
            <w:vAlign w:val="center"/>
          </w:tcPr>
          <w:p w14:paraId="6686A987" w14:textId="6801301C" w:rsidR="006F58FC" w:rsidRPr="00C506CD" w:rsidRDefault="006F58FC" w:rsidP="0058478F">
            <w:pPr>
              <w:jc w:val="center"/>
            </w:pPr>
            <w:r>
              <w:t>4</w:t>
            </w:r>
          </w:p>
        </w:tc>
      </w:tr>
      <w:tr w:rsidR="003532A2" w14:paraId="185A3B28" w14:textId="77777777" w:rsidTr="006F58FC">
        <w:tc>
          <w:tcPr>
            <w:tcW w:w="8500" w:type="dxa"/>
          </w:tcPr>
          <w:p w14:paraId="189CE059" w14:textId="4839E44E" w:rsidR="003532A2" w:rsidRPr="003532A2" w:rsidRDefault="003532A2" w:rsidP="003532A2">
            <w:r>
              <w:t xml:space="preserve">Раздел 5. Перспективные коллайдеры будущего – Хиггсовские фабрики. Проекты – </w:t>
            </w:r>
            <w:r>
              <w:rPr>
                <w:lang w:val="en-US"/>
              </w:rPr>
              <w:t>CEPC</w:t>
            </w:r>
            <w:r w:rsidRPr="003532A2">
              <w:t xml:space="preserve"> </w:t>
            </w:r>
            <w:r>
              <w:t xml:space="preserve">и </w:t>
            </w:r>
            <w:r>
              <w:rPr>
                <w:lang w:val="en-US"/>
              </w:rPr>
              <w:t>FCC</w:t>
            </w:r>
            <w:r>
              <w:t>. Линейные коллайдеры, фотонные и электронные коллайдеры, мюонный коллайдер..</w:t>
            </w:r>
          </w:p>
        </w:tc>
        <w:tc>
          <w:tcPr>
            <w:tcW w:w="954" w:type="dxa"/>
            <w:vAlign w:val="center"/>
          </w:tcPr>
          <w:p w14:paraId="55577CC3" w14:textId="779447F1" w:rsidR="003532A2" w:rsidRDefault="003532A2" w:rsidP="0058478F">
            <w:pPr>
              <w:jc w:val="center"/>
            </w:pPr>
            <w:r>
              <w:t>2</w:t>
            </w:r>
          </w:p>
        </w:tc>
      </w:tr>
    </w:tbl>
    <w:p w14:paraId="065EE43B" w14:textId="77777777" w:rsidR="006F58FC" w:rsidRDefault="006F58FC" w:rsidP="006F58FC">
      <w:pPr>
        <w:jc w:val="center"/>
      </w:pPr>
    </w:p>
    <w:p w14:paraId="1506326E" w14:textId="77777777" w:rsidR="006F58FC" w:rsidRDefault="006F58FC" w:rsidP="006F58FC">
      <w:pPr>
        <w:jc w:val="center"/>
      </w:pPr>
    </w:p>
    <w:p w14:paraId="30B99CEA" w14:textId="44A47F5B" w:rsidR="006F58FC" w:rsidRPr="0058478F" w:rsidRDefault="006F58FC" w:rsidP="006F58FC">
      <w:pPr>
        <w:jc w:val="center"/>
      </w:pPr>
      <w:r w:rsidRPr="0058478F">
        <w:t>Практические занятия (</w:t>
      </w:r>
      <w:r w:rsidR="007459CD" w:rsidRPr="003532A2">
        <w:t>14</w:t>
      </w:r>
      <w:r w:rsidRPr="0058478F">
        <w:t xml:space="preserve"> ч)                                                                                      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359"/>
        <w:gridCol w:w="954"/>
      </w:tblGrid>
      <w:tr w:rsidR="0058478F" w:rsidRPr="0058478F" w14:paraId="3C770E2D" w14:textId="77777777" w:rsidTr="0058478F">
        <w:tc>
          <w:tcPr>
            <w:tcW w:w="8359" w:type="dxa"/>
            <w:vAlign w:val="center"/>
          </w:tcPr>
          <w:p w14:paraId="5BC59845" w14:textId="77777777" w:rsidR="006F58FC" w:rsidRPr="0058478F" w:rsidRDefault="006F58FC" w:rsidP="0058478F">
            <w:pPr>
              <w:jc w:val="center"/>
            </w:pPr>
            <w:r w:rsidRPr="0058478F">
              <w:t>Содержание практического занятия</w:t>
            </w:r>
          </w:p>
        </w:tc>
        <w:tc>
          <w:tcPr>
            <w:tcW w:w="567" w:type="dxa"/>
            <w:vAlign w:val="center"/>
          </w:tcPr>
          <w:p w14:paraId="466F720C" w14:textId="77777777" w:rsidR="006F58FC" w:rsidRPr="0058478F" w:rsidRDefault="006F58FC" w:rsidP="0058478F">
            <w:pPr>
              <w:jc w:val="center"/>
            </w:pPr>
            <w:r w:rsidRPr="0058478F">
              <w:t>Объем, час</w:t>
            </w:r>
          </w:p>
        </w:tc>
      </w:tr>
      <w:tr w:rsidR="0058478F" w:rsidRPr="0058478F" w14:paraId="6E24EF1E" w14:textId="77777777" w:rsidTr="0058478F">
        <w:tc>
          <w:tcPr>
            <w:tcW w:w="8359" w:type="dxa"/>
          </w:tcPr>
          <w:p w14:paraId="3E67A9B1" w14:textId="63421A68" w:rsidR="006F58FC" w:rsidRPr="0058478F" w:rsidRDefault="007459CD" w:rsidP="0058478F">
            <w:pPr>
              <w:rPr>
                <w:sz w:val="28"/>
                <w:szCs w:val="28"/>
              </w:rPr>
            </w:pPr>
            <w:r w:rsidRPr="0058478F">
              <w:rPr>
                <w:sz w:val="28"/>
                <w:szCs w:val="28"/>
              </w:rPr>
              <w:t xml:space="preserve">Введение. Подготовка рабочей среды, ознакомление с программным обеспечением </w:t>
            </w:r>
            <w:r w:rsidRPr="0058478F">
              <w:rPr>
                <w:sz w:val="28"/>
                <w:szCs w:val="28"/>
                <w:lang w:val="en-US"/>
              </w:rPr>
              <w:t>root</w:t>
            </w:r>
            <w:r w:rsidRPr="0058478F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29E5C0DF" w14:textId="79FBE18B" w:rsidR="006F58FC" w:rsidRPr="0058478F" w:rsidRDefault="007459CD" w:rsidP="0058478F">
            <w:pPr>
              <w:jc w:val="center"/>
              <w:rPr>
                <w:lang w:val="en-US"/>
              </w:rPr>
            </w:pPr>
            <w:r w:rsidRPr="0058478F">
              <w:rPr>
                <w:lang w:val="en-US"/>
              </w:rPr>
              <w:t>1</w:t>
            </w:r>
          </w:p>
        </w:tc>
      </w:tr>
      <w:tr w:rsidR="007459CD" w:rsidRPr="0058478F" w14:paraId="295F56ED" w14:textId="77777777" w:rsidTr="0058478F">
        <w:tc>
          <w:tcPr>
            <w:tcW w:w="8359" w:type="dxa"/>
          </w:tcPr>
          <w:p w14:paraId="2C770B67" w14:textId="69764465" w:rsidR="007459CD" w:rsidRPr="0058478F" w:rsidRDefault="007459CD" w:rsidP="007459CD">
            <w:r w:rsidRPr="0058478F">
              <w:rPr>
                <w:sz w:val="28"/>
                <w:szCs w:val="28"/>
              </w:rPr>
              <w:t xml:space="preserve">Освоение программного обеспечения </w:t>
            </w:r>
            <w:r w:rsidRPr="0058478F">
              <w:rPr>
                <w:sz w:val="28"/>
                <w:szCs w:val="28"/>
                <w:lang w:val="en-US"/>
              </w:rPr>
              <w:t>CompHEP</w:t>
            </w:r>
            <w:r w:rsidRPr="0058478F">
              <w:rPr>
                <w:sz w:val="28"/>
                <w:szCs w:val="28"/>
              </w:rPr>
              <w:t xml:space="preserve">. Расчет сечений с участием Хиггс бозона: </w:t>
            </w:r>
            <w:r w:rsidRPr="0058478F">
              <w:rPr>
                <w:sz w:val="28"/>
                <w:szCs w:val="28"/>
                <w:lang w:val="en-US"/>
              </w:rPr>
              <w:t>e</w:t>
            </w:r>
            <w:r w:rsidRPr="0058478F">
              <w:rPr>
                <w:sz w:val="28"/>
                <w:szCs w:val="28"/>
                <w:vertAlign w:val="superscript"/>
              </w:rPr>
              <w:t>+</w:t>
            </w:r>
            <w:r w:rsidRPr="0058478F">
              <w:rPr>
                <w:sz w:val="28"/>
                <w:szCs w:val="28"/>
                <w:lang w:val="en-US"/>
              </w:rPr>
              <w:t>e</w:t>
            </w:r>
            <w:r w:rsidRPr="0058478F">
              <w:rPr>
                <w:sz w:val="28"/>
                <w:szCs w:val="28"/>
                <w:vertAlign w:val="superscript"/>
              </w:rPr>
              <w:t>-</w:t>
            </w:r>
            <w:r w:rsidRPr="0058478F">
              <w:rPr>
                <w:rFonts w:ascii="Arial" w:hAnsi="Arial" w:cs="Arial"/>
                <w:sz w:val="28"/>
                <w:szCs w:val="28"/>
              </w:rPr>
              <w:t>→</w:t>
            </w:r>
            <w:r w:rsidRPr="0058478F">
              <w:rPr>
                <w:sz w:val="28"/>
                <w:szCs w:val="28"/>
                <w:lang w:val="en-US"/>
              </w:rPr>
              <w:t>H</w:t>
            </w:r>
            <w:r w:rsidRPr="0058478F">
              <w:rPr>
                <w:sz w:val="28"/>
                <w:szCs w:val="28"/>
              </w:rPr>
              <w:t xml:space="preserve"> </w:t>
            </w:r>
            <w:r w:rsidRPr="0058478F">
              <w:rPr>
                <w:sz w:val="28"/>
                <w:szCs w:val="28"/>
                <w:lang w:val="en-US"/>
              </w:rPr>
              <w:t>e</w:t>
            </w:r>
            <w:r w:rsidRPr="0058478F">
              <w:rPr>
                <w:sz w:val="28"/>
                <w:szCs w:val="28"/>
                <w:vertAlign w:val="superscript"/>
              </w:rPr>
              <w:t>+</w:t>
            </w:r>
            <w:r w:rsidRPr="0058478F">
              <w:rPr>
                <w:sz w:val="28"/>
                <w:szCs w:val="28"/>
                <w:lang w:val="en-US"/>
              </w:rPr>
              <w:t>e</w:t>
            </w:r>
            <w:r w:rsidRPr="0058478F">
              <w:rPr>
                <w:sz w:val="28"/>
                <w:szCs w:val="28"/>
                <w:vertAlign w:val="superscript"/>
              </w:rPr>
              <w:t>-</w:t>
            </w:r>
            <w:r w:rsidRPr="0058478F">
              <w:rPr>
                <w:sz w:val="28"/>
                <w:szCs w:val="28"/>
              </w:rPr>
              <w:t xml:space="preserve">, </w:t>
            </w:r>
            <w:r w:rsidRPr="0058478F">
              <w:rPr>
                <w:sz w:val="28"/>
                <w:szCs w:val="28"/>
                <w:lang w:val="en-US"/>
              </w:rPr>
              <w:t>e</w:t>
            </w:r>
            <w:r w:rsidRPr="0058478F">
              <w:rPr>
                <w:sz w:val="28"/>
                <w:szCs w:val="28"/>
                <w:vertAlign w:val="superscript"/>
              </w:rPr>
              <w:t>+</w:t>
            </w:r>
            <w:r w:rsidRPr="0058478F">
              <w:rPr>
                <w:sz w:val="28"/>
                <w:szCs w:val="28"/>
                <w:lang w:val="en-US"/>
              </w:rPr>
              <w:t>e</w:t>
            </w:r>
            <w:r w:rsidRPr="0058478F">
              <w:rPr>
                <w:sz w:val="28"/>
                <w:szCs w:val="28"/>
                <w:vertAlign w:val="superscript"/>
              </w:rPr>
              <w:t>-</w:t>
            </w:r>
            <w:r w:rsidRPr="0058478F">
              <w:rPr>
                <w:rFonts w:ascii="Arial" w:hAnsi="Arial" w:cs="Arial"/>
                <w:sz w:val="28"/>
                <w:szCs w:val="28"/>
              </w:rPr>
              <w:t>→</w:t>
            </w:r>
            <w:r w:rsidRPr="0058478F">
              <w:rPr>
                <w:sz w:val="28"/>
                <w:szCs w:val="28"/>
                <w:lang w:val="en-US"/>
              </w:rPr>
              <w:t>HZ</w:t>
            </w:r>
            <w:r w:rsidRPr="0058478F">
              <w:rPr>
                <w:sz w:val="28"/>
                <w:szCs w:val="28"/>
              </w:rPr>
              <w:t xml:space="preserve">. Расчет сечения процесса </w:t>
            </w:r>
            <w:r w:rsidRPr="0058478F">
              <w:rPr>
                <w:sz w:val="28"/>
                <w:szCs w:val="28"/>
                <w:lang w:val="en-US"/>
              </w:rPr>
              <w:t>e</w:t>
            </w:r>
            <w:r w:rsidRPr="0058478F">
              <w:rPr>
                <w:sz w:val="28"/>
                <w:szCs w:val="28"/>
                <w:vertAlign w:val="superscript"/>
              </w:rPr>
              <w:t>+</w:t>
            </w:r>
            <w:r w:rsidRPr="0058478F">
              <w:rPr>
                <w:sz w:val="28"/>
                <w:szCs w:val="28"/>
                <w:lang w:val="en-US"/>
              </w:rPr>
              <w:t>e</w:t>
            </w:r>
            <w:r w:rsidRPr="0058478F">
              <w:rPr>
                <w:sz w:val="28"/>
                <w:szCs w:val="28"/>
                <w:vertAlign w:val="superscript"/>
              </w:rPr>
              <w:t>-</w:t>
            </w:r>
            <w:r w:rsidRPr="0058478F">
              <w:rPr>
                <w:rFonts w:ascii="Arial" w:hAnsi="Arial" w:cs="Arial"/>
                <w:sz w:val="28"/>
                <w:szCs w:val="28"/>
              </w:rPr>
              <w:t>→</w:t>
            </w:r>
            <w:r w:rsidRPr="0058478F">
              <w:rPr>
                <w:sz w:val="28"/>
                <w:szCs w:val="28"/>
                <w:lang w:val="en-US"/>
              </w:rPr>
              <w:t>Z</w:t>
            </w:r>
            <w:r w:rsidRPr="0058478F">
              <w:rPr>
                <w:rFonts w:ascii="Arial" w:hAnsi="Arial" w:cs="Arial"/>
                <w:sz w:val="28"/>
                <w:szCs w:val="28"/>
              </w:rPr>
              <w:t>→</w:t>
            </w:r>
            <w:r w:rsidRPr="0058478F">
              <w:rPr>
                <w:sz w:val="28"/>
                <w:szCs w:val="28"/>
                <w:lang w:val="en-US"/>
              </w:rPr>
              <w:t>l</w:t>
            </w:r>
            <w:r w:rsidRPr="0058478F">
              <w:rPr>
                <w:sz w:val="28"/>
                <w:szCs w:val="28"/>
                <w:vertAlign w:val="superscript"/>
              </w:rPr>
              <w:t>+</w:t>
            </w:r>
            <w:r w:rsidRPr="0058478F">
              <w:rPr>
                <w:sz w:val="28"/>
                <w:szCs w:val="28"/>
                <w:lang w:val="en-US"/>
              </w:rPr>
              <w:t>l</w:t>
            </w:r>
            <w:r w:rsidRPr="0058478F">
              <w:rPr>
                <w:sz w:val="28"/>
                <w:szCs w:val="28"/>
                <w:vertAlign w:val="superscript"/>
              </w:rPr>
              <w:t>-</w:t>
            </w:r>
            <w:r w:rsidRPr="0058478F">
              <w:rPr>
                <w:sz w:val="28"/>
                <w:szCs w:val="28"/>
                <w:lang w:val="en-US"/>
              </w:rPr>
              <w:t>γ</w:t>
            </w:r>
            <w:r w:rsidRPr="0058478F">
              <w:rPr>
                <w:sz w:val="28"/>
                <w:szCs w:val="28"/>
              </w:rPr>
              <w:t xml:space="preserve">. Расчет сечения </w:t>
            </w:r>
            <w:r w:rsidRPr="0058478F">
              <w:rPr>
                <w:sz w:val="28"/>
                <w:szCs w:val="28"/>
                <w:lang w:val="en-US"/>
              </w:rPr>
              <w:t>ee</w:t>
            </w:r>
            <w:r w:rsidRPr="0058478F">
              <w:rPr>
                <w:rFonts w:ascii="Arial" w:hAnsi="Arial" w:cs="Arial"/>
                <w:sz w:val="28"/>
                <w:szCs w:val="28"/>
              </w:rPr>
              <w:t>→</w:t>
            </w:r>
            <w:r w:rsidRPr="0058478F">
              <w:rPr>
                <w:sz w:val="28"/>
                <w:szCs w:val="28"/>
                <w:lang w:val="en-US"/>
              </w:rPr>
              <w:t>Zγ</w:t>
            </w:r>
            <w:r w:rsidRPr="0058478F">
              <w:rPr>
                <w:rFonts w:ascii="Arial" w:hAnsi="Arial" w:cs="Arial"/>
                <w:sz w:val="28"/>
                <w:szCs w:val="28"/>
              </w:rPr>
              <w:t>→</w:t>
            </w:r>
            <w:r w:rsidRPr="0058478F">
              <w:rPr>
                <w:sz w:val="28"/>
                <w:szCs w:val="28"/>
                <w:lang w:val="en-US"/>
              </w:rPr>
              <w:t>l</w:t>
            </w:r>
            <w:r w:rsidRPr="0058478F">
              <w:rPr>
                <w:sz w:val="28"/>
                <w:szCs w:val="28"/>
                <w:vertAlign w:val="superscript"/>
              </w:rPr>
              <w:t>+</w:t>
            </w:r>
            <w:r w:rsidRPr="0058478F">
              <w:rPr>
                <w:sz w:val="28"/>
                <w:szCs w:val="28"/>
                <w:lang w:val="en-US"/>
              </w:rPr>
              <w:t>l</w:t>
            </w:r>
            <w:r w:rsidRPr="0058478F">
              <w:rPr>
                <w:sz w:val="28"/>
                <w:szCs w:val="28"/>
                <w:vertAlign w:val="superscript"/>
              </w:rPr>
              <w:t>-</w:t>
            </w:r>
            <w:r w:rsidRPr="0058478F">
              <w:rPr>
                <w:sz w:val="28"/>
                <w:szCs w:val="28"/>
                <w:lang w:val="en-US"/>
              </w:rPr>
              <w:t>γ</w:t>
            </w:r>
            <w:r w:rsidRPr="0058478F">
              <w:rPr>
                <w:sz w:val="28"/>
                <w:szCs w:val="28"/>
              </w:rPr>
              <w:t>. Дифференциальные распределения по кинематическим параметрам.</w:t>
            </w:r>
          </w:p>
        </w:tc>
        <w:tc>
          <w:tcPr>
            <w:tcW w:w="567" w:type="dxa"/>
            <w:vAlign w:val="center"/>
          </w:tcPr>
          <w:p w14:paraId="6DFD4C27" w14:textId="792AC941" w:rsidR="007459CD" w:rsidRPr="0058478F" w:rsidRDefault="007459CD" w:rsidP="0058478F">
            <w:pPr>
              <w:jc w:val="center"/>
            </w:pPr>
            <w:r w:rsidRPr="0058478F">
              <w:t>3</w:t>
            </w:r>
          </w:p>
        </w:tc>
      </w:tr>
      <w:tr w:rsidR="007459CD" w:rsidRPr="0058478F" w14:paraId="64076D75" w14:textId="77777777" w:rsidTr="0058478F">
        <w:tc>
          <w:tcPr>
            <w:tcW w:w="8359" w:type="dxa"/>
          </w:tcPr>
          <w:p w14:paraId="62A76D8C" w14:textId="787927A7" w:rsidR="007459CD" w:rsidRPr="0058478F" w:rsidRDefault="007459CD" w:rsidP="007459CD">
            <w:r w:rsidRPr="0058478F">
              <w:rPr>
                <w:sz w:val="28"/>
                <w:szCs w:val="28"/>
              </w:rPr>
              <w:t xml:space="preserve">Обработка и анализ данных. </w:t>
            </w:r>
            <w:r w:rsidRPr="0058478F">
              <w:rPr>
                <w:sz w:val="28"/>
                <w:szCs w:val="28"/>
                <w:lang w:val="en-US"/>
              </w:rPr>
              <w:t>LHC</w:t>
            </w:r>
            <w:r w:rsidRPr="0058478F">
              <w:rPr>
                <w:sz w:val="28"/>
                <w:szCs w:val="28"/>
              </w:rPr>
              <w:t xml:space="preserve">: Анализ данных с Большого адронного коллайдера. Повторение открытия Хиггс бозона на данных </w:t>
            </w:r>
            <w:r w:rsidRPr="0058478F">
              <w:rPr>
                <w:sz w:val="28"/>
                <w:szCs w:val="28"/>
                <w:lang w:val="en-US"/>
              </w:rPr>
              <w:t>ATLAS</w:t>
            </w:r>
            <w:r w:rsidRPr="0058478F">
              <w:rPr>
                <w:sz w:val="28"/>
                <w:szCs w:val="28"/>
              </w:rPr>
              <w:t xml:space="preserve">. Выделение событий </w:t>
            </w:r>
            <w:r w:rsidRPr="0058478F">
              <w:rPr>
                <w:sz w:val="28"/>
                <w:szCs w:val="28"/>
                <w:lang w:val="en-US"/>
              </w:rPr>
              <w:t>H</w:t>
            </w:r>
            <w:r w:rsidRPr="0058478F">
              <w:rPr>
                <w:rFonts w:ascii="Arial" w:hAnsi="Arial" w:cs="Arial"/>
                <w:sz w:val="28"/>
                <w:szCs w:val="28"/>
              </w:rPr>
              <w:t>→</w:t>
            </w:r>
            <w:r w:rsidRPr="0058478F">
              <w:rPr>
                <w:sz w:val="28"/>
                <w:szCs w:val="28"/>
              </w:rPr>
              <w:t>4</w:t>
            </w:r>
            <w:r w:rsidRPr="0058478F">
              <w:rPr>
                <w:sz w:val="28"/>
                <w:szCs w:val="28"/>
                <w:lang w:val="en-US"/>
              </w:rPr>
              <w:t>l</w:t>
            </w:r>
            <w:r w:rsidRPr="0058478F">
              <w:rPr>
                <w:sz w:val="28"/>
                <w:szCs w:val="28"/>
              </w:rPr>
              <w:t>. Вариации условий отбора, определение значимости сигнала.</w:t>
            </w:r>
          </w:p>
        </w:tc>
        <w:tc>
          <w:tcPr>
            <w:tcW w:w="567" w:type="dxa"/>
            <w:vAlign w:val="center"/>
          </w:tcPr>
          <w:p w14:paraId="4C2289A5" w14:textId="3D8249DE" w:rsidR="007459CD" w:rsidRPr="0058478F" w:rsidRDefault="007459CD" w:rsidP="0058478F">
            <w:pPr>
              <w:jc w:val="center"/>
            </w:pPr>
            <w:r w:rsidRPr="0058478F">
              <w:t>4</w:t>
            </w:r>
          </w:p>
        </w:tc>
      </w:tr>
      <w:tr w:rsidR="007459CD" w:rsidRPr="0058478F" w14:paraId="22CCAF79" w14:textId="77777777" w:rsidTr="0058478F">
        <w:tc>
          <w:tcPr>
            <w:tcW w:w="8359" w:type="dxa"/>
          </w:tcPr>
          <w:p w14:paraId="0BFF1EA3" w14:textId="4B008EED" w:rsidR="007459CD" w:rsidRPr="0058478F" w:rsidRDefault="007459CD" w:rsidP="007459CD">
            <w:r w:rsidRPr="0058478F">
              <w:rPr>
                <w:sz w:val="28"/>
                <w:szCs w:val="28"/>
              </w:rPr>
              <w:t xml:space="preserve">Выделение событий </w:t>
            </w:r>
            <w:r w:rsidRPr="0058478F">
              <w:rPr>
                <w:sz w:val="28"/>
                <w:szCs w:val="28"/>
                <w:lang w:val="en-US"/>
              </w:rPr>
              <w:t>Z</w:t>
            </w:r>
            <w:r w:rsidRPr="0058478F">
              <w:rPr>
                <w:rFonts w:ascii="Arial" w:hAnsi="Arial" w:cs="Arial"/>
                <w:sz w:val="28"/>
                <w:szCs w:val="28"/>
              </w:rPr>
              <w:t>→</w:t>
            </w:r>
            <w:r w:rsidRPr="0058478F">
              <w:rPr>
                <w:sz w:val="28"/>
                <w:szCs w:val="28"/>
                <w:lang w:val="en-US"/>
              </w:rPr>
              <w:t>l</w:t>
            </w:r>
            <w:r w:rsidRPr="0058478F">
              <w:rPr>
                <w:sz w:val="28"/>
                <w:szCs w:val="28"/>
                <w:vertAlign w:val="superscript"/>
              </w:rPr>
              <w:t>+</w:t>
            </w:r>
            <w:r w:rsidRPr="0058478F">
              <w:rPr>
                <w:sz w:val="28"/>
                <w:szCs w:val="28"/>
                <w:lang w:val="en-US"/>
              </w:rPr>
              <w:t>l</w:t>
            </w:r>
            <w:r w:rsidRPr="0058478F">
              <w:rPr>
                <w:sz w:val="28"/>
                <w:szCs w:val="28"/>
                <w:vertAlign w:val="superscript"/>
              </w:rPr>
              <w:t>-</w:t>
            </w:r>
            <w:r w:rsidRPr="0058478F">
              <w:rPr>
                <w:sz w:val="28"/>
                <w:szCs w:val="28"/>
                <w:lang w:val="en-US"/>
              </w:rPr>
              <w:t>γ</w:t>
            </w:r>
            <w:r w:rsidRPr="0058478F">
              <w:rPr>
                <w:sz w:val="28"/>
                <w:szCs w:val="28"/>
              </w:rPr>
              <w:t>, оценка фонов. Процедура аппроксимации распределения по инвариантной массе системы трех частиц. Построение распределения по инвариантной массе лептона и фотона.</w:t>
            </w:r>
          </w:p>
        </w:tc>
        <w:tc>
          <w:tcPr>
            <w:tcW w:w="567" w:type="dxa"/>
            <w:vAlign w:val="center"/>
          </w:tcPr>
          <w:p w14:paraId="554713BA" w14:textId="77727B1E" w:rsidR="007459CD" w:rsidRPr="0058478F" w:rsidRDefault="0058478F" w:rsidP="0058478F">
            <w:pPr>
              <w:jc w:val="center"/>
            </w:pPr>
            <w:r w:rsidRPr="0058478F">
              <w:t>3</w:t>
            </w:r>
          </w:p>
        </w:tc>
      </w:tr>
      <w:tr w:rsidR="0058478F" w:rsidRPr="0058478F" w14:paraId="632D23F5" w14:textId="77777777" w:rsidTr="0058478F">
        <w:tc>
          <w:tcPr>
            <w:tcW w:w="8359" w:type="dxa"/>
          </w:tcPr>
          <w:p w14:paraId="55C96C2F" w14:textId="7A2E3EF6" w:rsidR="0058478F" w:rsidRPr="0058478F" w:rsidRDefault="0058478F" w:rsidP="0058478F">
            <w:pPr>
              <w:rPr>
                <w:sz w:val="28"/>
                <w:szCs w:val="28"/>
              </w:rPr>
            </w:pPr>
            <w:r w:rsidRPr="0058478F">
              <w:rPr>
                <w:sz w:val="28"/>
                <w:szCs w:val="28"/>
              </w:rPr>
              <w:t xml:space="preserve">Анализ данных на перспективной Хиггс фабрике </w:t>
            </w:r>
            <w:r w:rsidRPr="0058478F">
              <w:rPr>
                <w:sz w:val="28"/>
                <w:szCs w:val="28"/>
                <w:lang w:val="en-US"/>
              </w:rPr>
              <w:t>CEPC</w:t>
            </w:r>
            <w:r w:rsidRPr="0058478F">
              <w:rPr>
                <w:sz w:val="28"/>
                <w:szCs w:val="28"/>
              </w:rPr>
              <w:t xml:space="preserve">. Выделение событий процесса </w:t>
            </w:r>
            <w:r w:rsidRPr="0058478F">
              <w:rPr>
                <w:sz w:val="28"/>
                <w:szCs w:val="28"/>
                <w:lang w:val="en-US"/>
              </w:rPr>
              <w:t>e</w:t>
            </w:r>
            <w:r w:rsidRPr="0058478F">
              <w:rPr>
                <w:sz w:val="28"/>
                <w:szCs w:val="28"/>
                <w:vertAlign w:val="superscript"/>
              </w:rPr>
              <w:t>+</w:t>
            </w:r>
            <w:r w:rsidRPr="0058478F">
              <w:rPr>
                <w:sz w:val="28"/>
                <w:szCs w:val="28"/>
                <w:lang w:val="en-US"/>
              </w:rPr>
              <w:t>e</w:t>
            </w:r>
            <w:r w:rsidRPr="0058478F">
              <w:rPr>
                <w:sz w:val="28"/>
                <w:szCs w:val="28"/>
                <w:vertAlign w:val="superscript"/>
              </w:rPr>
              <w:t>-</w:t>
            </w:r>
            <w:r w:rsidRPr="0058478F">
              <w:rPr>
                <w:rFonts w:ascii="Arial" w:hAnsi="Arial" w:cs="Arial"/>
                <w:sz w:val="28"/>
                <w:szCs w:val="28"/>
              </w:rPr>
              <w:t>→</w:t>
            </w:r>
            <w:r w:rsidRPr="0058478F">
              <w:rPr>
                <w:sz w:val="28"/>
                <w:szCs w:val="28"/>
                <w:lang w:val="en-US"/>
              </w:rPr>
              <w:t>l</w:t>
            </w:r>
            <w:r w:rsidRPr="0058478F">
              <w:rPr>
                <w:sz w:val="28"/>
                <w:szCs w:val="28"/>
                <w:vertAlign w:val="superscript"/>
              </w:rPr>
              <w:t>+</w:t>
            </w:r>
            <w:r w:rsidRPr="0058478F">
              <w:rPr>
                <w:sz w:val="28"/>
                <w:szCs w:val="28"/>
                <w:lang w:val="en-US"/>
              </w:rPr>
              <w:t>l</w:t>
            </w:r>
            <w:r w:rsidRPr="0058478F">
              <w:rPr>
                <w:sz w:val="28"/>
                <w:szCs w:val="28"/>
                <w:vertAlign w:val="superscript"/>
              </w:rPr>
              <w:t>-</w:t>
            </w:r>
            <w:r w:rsidRPr="0058478F">
              <w:rPr>
                <w:sz w:val="28"/>
                <w:szCs w:val="28"/>
                <w:lang w:val="en-US"/>
              </w:rPr>
              <w:t>γ</w:t>
            </w:r>
            <w:r w:rsidRPr="0058478F">
              <w:rPr>
                <w:sz w:val="28"/>
                <w:szCs w:val="28"/>
              </w:rPr>
              <w:t xml:space="preserve"> по моделированию.</w:t>
            </w:r>
          </w:p>
          <w:p w14:paraId="1E2A6C85" w14:textId="72932602" w:rsidR="0058478F" w:rsidRPr="0058478F" w:rsidRDefault="0058478F" w:rsidP="0058478F">
            <w:pPr>
              <w:rPr>
                <w:sz w:val="28"/>
                <w:szCs w:val="28"/>
              </w:rPr>
            </w:pPr>
            <w:r w:rsidRPr="0058478F">
              <w:rPr>
                <w:sz w:val="28"/>
                <w:szCs w:val="28"/>
              </w:rPr>
              <w:t xml:space="preserve">Анализ процесса </w:t>
            </w:r>
            <w:r w:rsidRPr="0058478F">
              <w:rPr>
                <w:sz w:val="28"/>
                <w:szCs w:val="28"/>
                <w:lang w:val="en-US"/>
              </w:rPr>
              <w:t>e</w:t>
            </w:r>
            <w:r w:rsidRPr="0058478F">
              <w:rPr>
                <w:sz w:val="28"/>
                <w:szCs w:val="28"/>
                <w:vertAlign w:val="superscript"/>
              </w:rPr>
              <w:t>+</w:t>
            </w:r>
            <w:r w:rsidRPr="0058478F">
              <w:rPr>
                <w:sz w:val="28"/>
                <w:szCs w:val="28"/>
                <w:lang w:val="en-US"/>
              </w:rPr>
              <w:t>e</w:t>
            </w:r>
            <w:r w:rsidRPr="0058478F">
              <w:rPr>
                <w:sz w:val="28"/>
                <w:szCs w:val="28"/>
                <w:vertAlign w:val="superscript"/>
              </w:rPr>
              <w:t>-</w:t>
            </w:r>
            <w:r w:rsidRPr="0058478F">
              <w:rPr>
                <w:rFonts w:ascii="Arial" w:hAnsi="Arial" w:cs="Arial"/>
                <w:sz w:val="28"/>
                <w:szCs w:val="28"/>
              </w:rPr>
              <w:t>→</w:t>
            </w:r>
            <w:r w:rsidRPr="0058478F">
              <w:rPr>
                <w:sz w:val="28"/>
                <w:szCs w:val="28"/>
                <w:lang w:val="en-US"/>
              </w:rPr>
              <w:t>H</w:t>
            </w:r>
            <w:r w:rsidRPr="0058478F">
              <w:rPr>
                <w:sz w:val="28"/>
                <w:szCs w:val="28"/>
              </w:rPr>
              <w:t xml:space="preserve"> </w:t>
            </w:r>
            <w:r w:rsidRPr="0058478F">
              <w:rPr>
                <w:sz w:val="28"/>
                <w:szCs w:val="28"/>
                <w:lang w:val="en-US"/>
              </w:rPr>
              <w:t>e</w:t>
            </w:r>
            <w:r w:rsidRPr="0058478F">
              <w:rPr>
                <w:sz w:val="28"/>
                <w:szCs w:val="28"/>
                <w:vertAlign w:val="superscript"/>
              </w:rPr>
              <w:t>+</w:t>
            </w:r>
            <w:r w:rsidRPr="0058478F">
              <w:rPr>
                <w:sz w:val="28"/>
                <w:szCs w:val="28"/>
                <w:lang w:val="en-US"/>
              </w:rPr>
              <w:t>e</w:t>
            </w:r>
            <w:r w:rsidRPr="0058478F">
              <w:rPr>
                <w:sz w:val="28"/>
                <w:szCs w:val="28"/>
                <w:vertAlign w:val="superscript"/>
              </w:rPr>
              <w:t>-</w:t>
            </w:r>
            <w:r w:rsidRPr="0058478F">
              <w:rPr>
                <w:sz w:val="28"/>
                <w:szCs w:val="28"/>
              </w:rPr>
              <w:t>, выделение процесса с регистрацией рассеянного электрона, построение распределения по инвариантной массе виртуального фотона учавствовавшего в событии.</w:t>
            </w:r>
          </w:p>
        </w:tc>
        <w:tc>
          <w:tcPr>
            <w:tcW w:w="567" w:type="dxa"/>
            <w:vAlign w:val="center"/>
          </w:tcPr>
          <w:p w14:paraId="5C91DF37" w14:textId="5B325B40" w:rsidR="0058478F" w:rsidRPr="0058478F" w:rsidRDefault="0058478F" w:rsidP="0058478F">
            <w:pPr>
              <w:jc w:val="center"/>
            </w:pPr>
            <w:r w:rsidRPr="0058478F">
              <w:t>3</w:t>
            </w:r>
          </w:p>
        </w:tc>
      </w:tr>
    </w:tbl>
    <w:p w14:paraId="2759DB12" w14:textId="77777777" w:rsidR="002F79D9" w:rsidRPr="002F79D9" w:rsidRDefault="002F79D9" w:rsidP="002F79D9">
      <w:pPr>
        <w:jc w:val="center"/>
        <w:rPr>
          <w:b/>
        </w:rPr>
      </w:pPr>
    </w:p>
    <w:p w14:paraId="3F918E69" w14:textId="72976CF6" w:rsidR="00D10F1C" w:rsidRDefault="00D10F1C" w:rsidP="0085521C">
      <w:pPr>
        <w:rPr>
          <w:b/>
        </w:rPr>
      </w:pPr>
    </w:p>
    <w:p w14:paraId="05933CE0" w14:textId="115CDFF2" w:rsidR="00C916C3" w:rsidRPr="00B11D4A" w:rsidRDefault="00C916C3" w:rsidP="00C916C3">
      <w:pPr>
        <w:spacing w:after="120"/>
        <w:jc w:val="center"/>
        <w:rPr>
          <w:b/>
        </w:rPr>
      </w:pPr>
      <w:r w:rsidRPr="00B11D4A">
        <w:rPr>
          <w:b/>
        </w:rPr>
        <w:t>Самостоятельная работа студентов (</w:t>
      </w:r>
      <w:r w:rsidR="006F58FC">
        <w:rPr>
          <w:b/>
        </w:rPr>
        <w:t>40</w:t>
      </w:r>
      <w:r w:rsidRPr="00B11D4A">
        <w:rPr>
          <w:b/>
        </w:rPr>
        <w:t xml:space="preserve"> часов)</w:t>
      </w:r>
    </w:p>
    <w:tbl>
      <w:tblPr>
        <w:tblW w:w="89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1"/>
        <w:gridCol w:w="1134"/>
      </w:tblGrid>
      <w:tr w:rsidR="00C916C3" w:rsidRPr="00B11D4A" w14:paraId="4E95666F" w14:textId="77777777" w:rsidTr="00B40EFC"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30875" w14:textId="77777777" w:rsidR="00C916C3" w:rsidRPr="00B11D4A" w:rsidRDefault="00C916C3" w:rsidP="00B40EFC">
            <w:pPr>
              <w:spacing w:line="256" w:lineRule="auto"/>
              <w:jc w:val="center"/>
              <w:rPr>
                <w:lang w:eastAsia="en-US"/>
              </w:rPr>
            </w:pPr>
            <w:r w:rsidRPr="00B11D4A">
              <w:rPr>
                <w:lang w:eastAsia="en-US"/>
              </w:rPr>
              <w:t>Перечень занятий на СРС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85B5A" w14:textId="77777777" w:rsidR="00C916C3" w:rsidRPr="00B11D4A" w:rsidRDefault="00C916C3" w:rsidP="00B40EFC">
            <w:pPr>
              <w:spacing w:line="256" w:lineRule="auto"/>
              <w:jc w:val="center"/>
              <w:rPr>
                <w:lang w:eastAsia="en-US"/>
              </w:rPr>
            </w:pPr>
            <w:r w:rsidRPr="00B11D4A">
              <w:rPr>
                <w:lang w:eastAsia="en-US"/>
              </w:rPr>
              <w:t>Объем, час</w:t>
            </w:r>
          </w:p>
        </w:tc>
      </w:tr>
      <w:tr w:rsidR="00C916C3" w:rsidRPr="00B11D4A" w14:paraId="59EA01B5" w14:textId="77777777" w:rsidTr="00B40EFC"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788E3" w14:textId="2CD57454" w:rsidR="00C916C3" w:rsidRPr="00B11D4A" w:rsidRDefault="00C916C3" w:rsidP="00B40EFC">
            <w:pPr>
              <w:spacing w:line="256" w:lineRule="auto"/>
              <w:rPr>
                <w:lang w:eastAsia="en-US"/>
              </w:rPr>
            </w:pPr>
            <w:r w:rsidRPr="001176CC">
              <w:rPr>
                <w:lang w:eastAsia="en-US"/>
              </w:rPr>
              <w:t xml:space="preserve">Подготовка к </w:t>
            </w:r>
            <w:r>
              <w:rPr>
                <w:lang w:eastAsia="en-US"/>
              </w:rPr>
              <w:t>занятиям, изучение лекций</w:t>
            </w:r>
            <w:r w:rsidR="0058478F">
              <w:rPr>
                <w:lang w:eastAsia="en-US"/>
              </w:rPr>
              <w:t>, решение домашних заданий по практическим занятиям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6120" w14:textId="0E262B40" w:rsidR="00C916C3" w:rsidRPr="00B11D4A" w:rsidRDefault="00B40EFC" w:rsidP="006F58F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F58FC">
              <w:rPr>
                <w:lang w:eastAsia="en-US"/>
              </w:rPr>
              <w:t>2</w:t>
            </w:r>
          </w:p>
        </w:tc>
      </w:tr>
      <w:tr w:rsidR="00C916C3" w14:paraId="6C0F447A" w14:textId="77777777" w:rsidTr="00B40EFC"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06AFA" w14:textId="68D96851" w:rsidR="00C916C3" w:rsidRPr="00B11D4A" w:rsidRDefault="00C916C3" w:rsidP="00B40EF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Изучение теоретического материала, не освещаемого на лекциях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B3B8" w14:textId="42BFA3C4" w:rsidR="00C916C3" w:rsidRDefault="00B40EFC" w:rsidP="00B40EF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</w:tbl>
    <w:p w14:paraId="0A2E866A" w14:textId="2BDEED53" w:rsidR="00084E87" w:rsidRPr="003F7CE3" w:rsidRDefault="0085521C" w:rsidP="00084E87">
      <w:pPr>
        <w:pStyle w:val="1"/>
        <w:rPr>
          <w:rFonts w:ascii="Times New Roman" w:hAnsi="Times New Roman"/>
          <w:sz w:val="24"/>
          <w:szCs w:val="24"/>
        </w:rPr>
      </w:pPr>
      <w:bookmarkStart w:id="6" w:name="_Toc132971132"/>
      <w:r w:rsidRPr="003F7CE3">
        <w:rPr>
          <w:sz w:val="24"/>
          <w:szCs w:val="24"/>
        </w:rPr>
        <w:t>5</w:t>
      </w:r>
      <w:r w:rsidR="00084E87" w:rsidRPr="003F7CE3">
        <w:rPr>
          <w:sz w:val="24"/>
          <w:szCs w:val="24"/>
        </w:rPr>
        <w:t>.</w:t>
      </w:r>
      <w:r w:rsidR="00084E87" w:rsidRPr="003F7CE3">
        <w:rPr>
          <w:rFonts w:ascii="Times New Roman" w:hAnsi="Times New Roman"/>
          <w:sz w:val="24"/>
          <w:szCs w:val="24"/>
        </w:rPr>
        <w:t xml:space="preserve"> Перечень учебной литературы.</w:t>
      </w:r>
      <w:bookmarkEnd w:id="6"/>
    </w:p>
    <w:p w14:paraId="0B995A83" w14:textId="19420E58" w:rsidR="00272564" w:rsidRDefault="00272564" w:rsidP="00272564">
      <w:pPr>
        <w:numPr>
          <w:ilvl w:val="0"/>
          <w:numId w:val="14"/>
        </w:numPr>
        <w:spacing w:before="60"/>
      </w:pPr>
      <w:r>
        <w:t xml:space="preserve">Л.Б.Окунь, «Лептоны и кварки», Москва «Наука», 1990 г., </w:t>
      </w:r>
      <w:r w:rsidRPr="00272564">
        <w:t>ISBN 5-02-014027-9</w:t>
      </w:r>
      <w:r>
        <w:t xml:space="preserve"> (12 экз.)</w:t>
      </w:r>
    </w:p>
    <w:p w14:paraId="70FD9CFD" w14:textId="6EB6D09A" w:rsidR="00084E87" w:rsidRDefault="00084E87" w:rsidP="006F58FC">
      <w:pPr>
        <w:pStyle w:val="1"/>
        <w:numPr>
          <w:ilvl w:val="0"/>
          <w:numId w:val="13"/>
        </w:numPr>
        <w:ind w:left="357" w:hanging="357"/>
        <w:rPr>
          <w:rFonts w:ascii="Times New Roman" w:hAnsi="Times New Roman"/>
          <w:sz w:val="24"/>
          <w:szCs w:val="24"/>
        </w:rPr>
      </w:pPr>
      <w:bookmarkStart w:id="7" w:name="_Toc132971133"/>
      <w:r w:rsidRPr="00C670B7">
        <w:rPr>
          <w:rFonts w:ascii="Times New Roman" w:hAnsi="Times New Roman"/>
          <w:sz w:val="24"/>
          <w:szCs w:val="24"/>
        </w:rPr>
        <w:lastRenderedPageBreak/>
        <w:t>Перечень учебно-методических материалов по самостоятельной работе обучающихся.</w:t>
      </w:r>
      <w:bookmarkEnd w:id="7"/>
    </w:p>
    <w:p w14:paraId="58B92126" w14:textId="0D70C051" w:rsidR="00272564" w:rsidRPr="00A86CD0" w:rsidRDefault="002C6263" w:rsidP="00272564">
      <w:pPr>
        <w:numPr>
          <w:ilvl w:val="0"/>
          <w:numId w:val="15"/>
        </w:numPr>
        <w:spacing w:before="60"/>
        <w:rPr>
          <w:lang w:val="en-US"/>
        </w:rPr>
      </w:pPr>
      <w:r w:rsidRPr="003532A2">
        <w:rPr>
          <w:lang w:val="en-US"/>
        </w:rPr>
        <w:t>Abdelhak</w:t>
      </w:r>
      <w:r w:rsidRPr="00A86CD0">
        <w:rPr>
          <w:lang w:val="en-US"/>
        </w:rPr>
        <w:t xml:space="preserve"> </w:t>
      </w:r>
      <w:r w:rsidRPr="003532A2">
        <w:rPr>
          <w:lang w:val="en-US"/>
        </w:rPr>
        <w:t>DJOUADI</w:t>
      </w:r>
      <w:r w:rsidRPr="00A86CD0">
        <w:rPr>
          <w:lang w:val="en-US"/>
        </w:rPr>
        <w:t xml:space="preserve">., </w:t>
      </w:r>
      <w:r w:rsidRPr="003532A2">
        <w:rPr>
          <w:lang w:val="en-US"/>
        </w:rPr>
        <w:t>The</w:t>
      </w:r>
      <w:r w:rsidRPr="00A86CD0">
        <w:rPr>
          <w:lang w:val="en-US"/>
        </w:rPr>
        <w:t xml:space="preserve"> </w:t>
      </w:r>
      <w:r w:rsidRPr="003532A2">
        <w:rPr>
          <w:lang w:val="en-US"/>
        </w:rPr>
        <w:t>Anatomy</w:t>
      </w:r>
      <w:r w:rsidRPr="00A86CD0">
        <w:rPr>
          <w:lang w:val="en-US"/>
        </w:rPr>
        <w:t xml:space="preserve"> </w:t>
      </w:r>
      <w:r w:rsidRPr="003532A2">
        <w:rPr>
          <w:lang w:val="en-US"/>
        </w:rPr>
        <w:t>of</w:t>
      </w:r>
      <w:r w:rsidRPr="00A86CD0">
        <w:rPr>
          <w:lang w:val="en-US"/>
        </w:rPr>
        <w:t xml:space="preserve"> </w:t>
      </w:r>
      <w:r w:rsidRPr="003532A2">
        <w:rPr>
          <w:lang w:val="en-US"/>
        </w:rPr>
        <w:t>Electro</w:t>
      </w:r>
      <w:r w:rsidRPr="00A86CD0">
        <w:rPr>
          <w:lang w:val="en-US"/>
        </w:rPr>
        <w:t>–</w:t>
      </w:r>
      <w:r w:rsidRPr="003532A2">
        <w:rPr>
          <w:lang w:val="en-US"/>
        </w:rPr>
        <w:t>Weak</w:t>
      </w:r>
      <w:r w:rsidRPr="00A86CD0">
        <w:rPr>
          <w:lang w:val="en-US"/>
        </w:rPr>
        <w:t xml:space="preserve"> </w:t>
      </w:r>
      <w:r w:rsidRPr="003532A2">
        <w:rPr>
          <w:lang w:val="en-US"/>
        </w:rPr>
        <w:t>Symmetry</w:t>
      </w:r>
      <w:r w:rsidRPr="00A86CD0">
        <w:rPr>
          <w:lang w:val="en-US"/>
        </w:rPr>
        <w:t xml:space="preserve"> </w:t>
      </w:r>
      <w:r w:rsidRPr="003532A2">
        <w:rPr>
          <w:lang w:val="en-US"/>
        </w:rPr>
        <w:t>Breaking</w:t>
      </w:r>
      <w:r w:rsidRPr="00A86CD0">
        <w:rPr>
          <w:lang w:val="en-US"/>
        </w:rPr>
        <w:t xml:space="preserve">, </w:t>
      </w:r>
      <w:r w:rsidRPr="003532A2">
        <w:rPr>
          <w:lang w:val="en-US"/>
        </w:rPr>
        <w:t>Phys</w:t>
      </w:r>
      <w:r w:rsidRPr="00A86CD0">
        <w:rPr>
          <w:lang w:val="en-US"/>
        </w:rPr>
        <w:t>.</w:t>
      </w:r>
      <w:r w:rsidRPr="003532A2">
        <w:rPr>
          <w:lang w:val="en-US"/>
        </w:rPr>
        <w:t>Rept</w:t>
      </w:r>
      <w:r w:rsidRPr="00A86CD0">
        <w:rPr>
          <w:lang w:val="en-US"/>
        </w:rPr>
        <w:t>.457:1-216,2008 (</w:t>
      </w:r>
      <w:r w:rsidRPr="003532A2">
        <w:rPr>
          <w:lang w:val="en-US"/>
        </w:rPr>
        <w:t>arXiv</w:t>
      </w:r>
      <w:r w:rsidRPr="00A86CD0">
        <w:rPr>
          <w:lang w:val="en-US"/>
        </w:rPr>
        <w:t>:</w:t>
      </w:r>
      <w:r w:rsidRPr="003532A2">
        <w:rPr>
          <w:lang w:val="en-US"/>
        </w:rPr>
        <w:t>hep</w:t>
      </w:r>
      <w:r w:rsidRPr="00A86CD0">
        <w:rPr>
          <w:lang w:val="en-US"/>
        </w:rPr>
        <w:t>-</w:t>
      </w:r>
      <w:r w:rsidRPr="003532A2">
        <w:rPr>
          <w:lang w:val="en-US"/>
        </w:rPr>
        <w:t>ph</w:t>
      </w:r>
      <w:r w:rsidRPr="00A86CD0">
        <w:rPr>
          <w:lang w:val="en-US"/>
        </w:rPr>
        <w:t>/0503172)</w:t>
      </w:r>
    </w:p>
    <w:p w14:paraId="513985CC" w14:textId="5FA3FFB1" w:rsidR="00272564" w:rsidRPr="002C6263" w:rsidRDefault="002C6263" w:rsidP="003532A2">
      <w:pPr>
        <w:numPr>
          <w:ilvl w:val="0"/>
          <w:numId w:val="15"/>
        </w:numPr>
        <w:spacing w:before="60"/>
      </w:pPr>
      <w:r w:rsidRPr="002C6263">
        <w:rPr>
          <w:rFonts w:eastAsiaTheme="minorHAnsi"/>
          <w:lang w:val="en-US" w:eastAsia="en-US"/>
        </w:rPr>
        <w:t>Chris Quigg, «Unanswered Questions in the Electroweak Theory» Annu. Rev. Nucl. Part. Sci. 2009.59:505-555</w:t>
      </w:r>
    </w:p>
    <w:p w14:paraId="26CEB888" w14:textId="77777777" w:rsidR="00272564" w:rsidRDefault="00272564" w:rsidP="00272564">
      <w:pPr>
        <w:numPr>
          <w:ilvl w:val="0"/>
          <w:numId w:val="15"/>
        </w:numPr>
        <w:spacing w:before="60"/>
        <w:rPr>
          <w:lang w:val="en-US"/>
        </w:rPr>
      </w:pPr>
      <w:r>
        <w:t>А</w:t>
      </w:r>
      <w:r>
        <w:rPr>
          <w:lang w:val="en-US"/>
        </w:rPr>
        <w:t>.Wu Chao and M.Tigner, “Accelerator Physics and Engineering”, Singapure “World Scientific”</w:t>
      </w:r>
    </w:p>
    <w:p w14:paraId="6389EF94" w14:textId="60AE5F7F" w:rsidR="00272564" w:rsidRPr="002C6263" w:rsidRDefault="002C6263" w:rsidP="002C6263">
      <w:pPr>
        <w:numPr>
          <w:ilvl w:val="0"/>
          <w:numId w:val="15"/>
        </w:numPr>
        <w:spacing w:before="60"/>
        <w:rPr>
          <w:lang w:val="en-US"/>
        </w:rPr>
      </w:pPr>
      <w:r w:rsidRPr="002C6263">
        <w:rPr>
          <w:lang w:val="en-US"/>
        </w:rPr>
        <w:t xml:space="preserve">S. Navas et al. ”, </w:t>
      </w:r>
      <w:r w:rsidRPr="002C6263">
        <w:rPr>
          <w:color w:val="333333"/>
          <w:shd w:val="clear" w:color="auto" w:fill="FFFFFF"/>
          <w:lang w:val="en-US"/>
        </w:rPr>
        <w:t>(Particle Data Group),</w:t>
      </w:r>
      <w:r w:rsidRPr="002C6263">
        <w:rPr>
          <w:lang w:val="en-US"/>
        </w:rPr>
        <w:t xml:space="preserve"> </w:t>
      </w:r>
      <w:r w:rsidR="00272564" w:rsidRPr="002C6263">
        <w:rPr>
          <w:lang w:val="en-US"/>
        </w:rPr>
        <w:t>“Review of  Particle Properties</w:t>
      </w:r>
      <w:r w:rsidRPr="002C6263">
        <w:rPr>
          <w:color w:val="333333"/>
          <w:shd w:val="clear" w:color="auto" w:fill="FFFFFF"/>
          <w:lang w:val="en-US"/>
        </w:rPr>
        <w:t>, Phys. Rev. D 110, 030001 (2024).</w:t>
      </w:r>
      <w:r>
        <w:rPr>
          <w:color w:val="333333"/>
          <w:shd w:val="clear" w:color="auto" w:fill="FFFFFF"/>
        </w:rPr>
        <w:t xml:space="preserve"> </w:t>
      </w:r>
      <w:hyperlink r:id="rId10" w:history="1">
        <w:r w:rsidRPr="00F505A4">
          <w:rPr>
            <w:rStyle w:val="ab"/>
            <w:shd w:val="clear" w:color="auto" w:fill="FFFFFF"/>
          </w:rPr>
          <w:t>https://pdg.lbl.gov/index.html</w:t>
        </w:r>
      </w:hyperlink>
    </w:p>
    <w:p w14:paraId="469A3526" w14:textId="56002BFA" w:rsidR="002C6263" w:rsidRPr="00A86CD0" w:rsidRDefault="002C6263" w:rsidP="002C6263">
      <w:pPr>
        <w:numPr>
          <w:ilvl w:val="0"/>
          <w:numId w:val="15"/>
        </w:numPr>
        <w:spacing w:before="60"/>
      </w:pPr>
      <w:r>
        <w:t>К</w:t>
      </w:r>
      <w:r w:rsidRPr="00A86CD0">
        <w:t>.</w:t>
      </w:r>
      <w:r>
        <w:t>Группен</w:t>
      </w:r>
      <w:r w:rsidRPr="00A86CD0">
        <w:t>, «</w:t>
      </w:r>
      <w:r>
        <w:t>Детекторы</w:t>
      </w:r>
      <w:r w:rsidRPr="00A86CD0">
        <w:t xml:space="preserve"> </w:t>
      </w:r>
      <w:r>
        <w:t>элементарных</w:t>
      </w:r>
      <w:r w:rsidRPr="00A86CD0">
        <w:t xml:space="preserve"> </w:t>
      </w:r>
      <w:r>
        <w:t>частиц</w:t>
      </w:r>
      <w:r w:rsidRPr="00A86CD0">
        <w:t xml:space="preserve">», </w:t>
      </w:r>
      <w:r>
        <w:t>Новосибирск</w:t>
      </w:r>
      <w:r w:rsidRPr="00A86CD0">
        <w:t xml:space="preserve"> «</w:t>
      </w:r>
      <w:r>
        <w:t>Сибирский</w:t>
      </w:r>
      <w:r w:rsidRPr="00A86CD0">
        <w:t xml:space="preserve"> </w:t>
      </w:r>
      <w:r>
        <w:t>хронограф</w:t>
      </w:r>
      <w:r w:rsidRPr="00A86CD0">
        <w:t xml:space="preserve">», 1999 </w:t>
      </w:r>
      <w:r>
        <w:t>г</w:t>
      </w:r>
      <w:r w:rsidRPr="00A86CD0">
        <w:t>.</w:t>
      </w:r>
    </w:p>
    <w:p w14:paraId="4839A260" w14:textId="77777777" w:rsidR="00272564" w:rsidRPr="00A86CD0" w:rsidRDefault="00272564" w:rsidP="00272564">
      <w:pPr>
        <w:spacing w:before="60"/>
        <w:ind w:left="720"/>
      </w:pPr>
    </w:p>
    <w:p w14:paraId="71F29A5B" w14:textId="0900CA5C" w:rsidR="00084E87" w:rsidRPr="006166D5" w:rsidRDefault="00084E87" w:rsidP="006F58FC">
      <w:pPr>
        <w:pStyle w:val="1"/>
        <w:numPr>
          <w:ilvl w:val="0"/>
          <w:numId w:val="13"/>
        </w:numPr>
        <w:spacing w:before="0" w:after="0"/>
        <w:ind w:left="680" w:hanging="340"/>
        <w:rPr>
          <w:rFonts w:ascii="Times New Roman" w:hAnsi="Times New Roman"/>
          <w:sz w:val="24"/>
          <w:szCs w:val="24"/>
        </w:rPr>
      </w:pPr>
      <w:bookmarkStart w:id="8" w:name="_Toc132971134"/>
      <w:r w:rsidRPr="006166D5">
        <w:rPr>
          <w:rFonts w:ascii="Times New Roman" w:hAnsi="Times New Roman"/>
          <w:sz w:val="24"/>
          <w:szCs w:val="24"/>
        </w:rPr>
        <w:t>Перечень ресурсов информационно-телекоммуникационной сети «Интернет», необходимых для освоения дисциплины.</w:t>
      </w:r>
      <w:bookmarkEnd w:id="8"/>
    </w:p>
    <w:p w14:paraId="0318993C" w14:textId="77777777" w:rsidR="00084E87" w:rsidRDefault="00084E87" w:rsidP="00084E87">
      <w:pPr>
        <w:suppressAutoHyphens/>
        <w:jc w:val="center"/>
        <w:rPr>
          <w:b/>
        </w:rPr>
      </w:pPr>
    </w:p>
    <w:p w14:paraId="61BB5628" w14:textId="77777777" w:rsidR="00084E87" w:rsidRPr="008E598B" w:rsidRDefault="00084E87" w:rsidP="00084E87">
      <w:pPr>
        <w:ind w:firstLine="567"/>
      </w:pPr>
      <w:r w:rsidRPr="008E598B">
        <w:t>Для освоения дисциплины используются следующие ресурсы:</w:t>
      </w:r>
    </w:p>
    <w:p w14:paraId="6AE521AF" w14:textId="77777777" w:rsidR="00084E87" w:rsidRPr="008E598B" w:rsidRDefault="00084E87" w:rsidP="00084E87">
      <w:pPr>
        <w:ind w:firstLine="567"/>
      </w:pPr>
      <w:r w:rsidRPr="008E598B">
        <w:t>-  электронная информационно-образовательная среда НГУ (ЭИОС);</w:t>
      </w:r>
    </w:p>
    <w:p w14:paraId="734A2FA8" w14:textId="77777777" w:rsidR="00084E87" w:rsidRPr="008E598B" w:rsidRDefault="00084E87" w:rsidP="00084E87">
      <w:pPr>
        <w:ind w:firstLine="567"/>
      </w:pPr>
      <w:r w:rsidRPr="008E598B">
        <w:t>- образовательные интернет-порталы;</w:t>
      </w:r>
    </w:p>
    <w:p w14:paraId="00132E41" w14:textId="77777777" w:rsidR="00084E87" w:rsidRDefault="00084E87" w:rsidP="00084E87">
      <w:pPr>
        <w:ind w:firstLine="567"/>
      </w:pPr>
      <w:r w:rsidRPr="008E598B">
        <w:t>- информационно-телекоммуникационная сеть Интернет.</w:t>
      </w:r>
    </w:p>
    <w:p w14:paraId="7AE22E94" w14:textId="77777777" w:rsidR="00084E87" w:rsidRDefault="00084E87" w:rsidP="00084E87">
      <w:pPr>
        <w:suppressAutoHyphens/>
        <w:ind w:left="360"/>
        <w:jc w:val="center"/>
      </w:pPr>
    </w:p>
    <w:p w14:paraId="5221E218" w14:textId="77777777" w:rsidR="00084E87" w:rsidRDefault="00084E87" w:rsidP="00084E87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Cs/>
          <w:lang w:eastAsia="en-US"/>
        </w:rPr>
      </w:pPr>
      <w:r w:rsidRPr="00541497">
        <w:rPr>
          <w:rFonts w:eastAsiaTheme="minorHAnsi"/>
          <w:b/>
          <w:iCs/>
          <w:lang w:eastAsia="en-US"/>
        </w:rPr>
        <w:t>7.1 Современные профессиональные базы данных</w:t>
      </w:r>
    </w:p>
    <w:p w14:paraId="02F73389" w14:textId="77777777" w:rsidR="00084E87" w:rsidRDefault="00084E87" w:rsidP="00084E87">
      <w:pPr>
        <w:autoSpaceDE w:val="0"/>
        <w:autoSpaceDN w:val="0"/>
        <w:adjustRightInd w:val="0"/>
        <w:ind w:firstLine="708"/>
        <w:jc w:val="both"/>
      </w:pPr>
      <w:r>
        <w:t>Не используются.</w:t>
      </w:r>
    </w:p>
    <w:p w14:paraId="6080B641" w14:textId="77777777" w:rsidR="00084E87" w:rsidRPr="008E598B" w:rsidRDefault="00084E87" w:rsidP="00084E87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Cs/>
          <w:lang w:eastAsia="en-US"/>
        </w:rPr>
      </w:pPr>
    </w:p>
    <w:p w14:paraId="44DCD141" w14:textId="77777777" w:rsidR="00084E87" w:rsidRDefault="00084E87" w:rsidP="00084E87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Cs/>
          <w:lang w:eastAsia="en-US"/>
        </w:rPr>
      </w:pPr>
      <w:r>
        <w:rPr>
          <w:rFonts w:eastAsiaTheme="minorHAnsi"/>
          <w:b/>
          <w:iCs/>
          <w:lang w:eastAsia="en-US"/>
        </w:rPr>
        <w:t>7.2. Информационные справочные системы</w:t>
      </w:r>
    </w:p>
    <w:p w14:paraId="521F96AF" w14:textId="77777777" w:rsidR="00084E87" w:rsidRPr="00F547CA" w:rsidRDefault="00084E87" w:rsidP="00084E87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lang w:eastAsia="en-US"/>
        </w:rPr>
      </w:pPr>
      <w:r w:rsidRPr="008E598B">
        <w:rPr>
          <w:rFonts w:eastAsiaTheme="minorHAnsi"/>
          <w:bCs/>
          <w:iCs/>
          <w:lang w:eastAsia="en-US"/>
        </w:rPr>
        <w:t>Не используются.</w:t>
      </w:r>
    </w:p>
    <w:p w14:paraId="017B1EBF" w14:textId="0F44ECB4" w:rsidR="00084E87" w:rsidRPr="004D3F30" w:rsidRDefault="00084E87" w:rsidP="006F58FC">
      <w:pPr>
        <w:pStyle w:val="1"/>
        <w:numPr>
          <w:ilvl w:val="0"/>
          <w:numId w:val="13"/>
        </w:numPr>
        <w:ind w:left="0" w:hanging="357"/>
        <w:rPr>
          <w:rFonts w:ascii="Times New Roman" w:hAnsi="Times New Roman"/>
          <w:sz w:val="24"/>
          <w:szCs w:val="24"/>
        </w:rPr>
      </w:pPr>
      <w:bookmarkStart w:id="9" w:name="_Toc132971135"/>
      <w:r w:rsidRPr="004D3F30">
        <w:rPr>
          <w:rFonts w:ascii="Times New Roman" w:hAnsi="Times New Roman"/>
          <w:sz w:val="24"/>
          <w:szCs w:val="24"/>
        </w:rPr>
        <w:t>Перечень информационных технологий, используемых при осуществлении образовательного процесса по дисциплине.</w:t>
      </w:r>
      <w:bookmarkEnd w:id="9"/>
    </w:p>
    <w:p w14:paraId="09CBE361" w14:textId="6E6F02A6" w:rsidR="00084E87" w:rsidRPr="002C6263" w:rsidRDefault="00084E87" w:rsidP="00084E87">
      <w:pPr>
        <w:ind w:firstLine="567"/>
        <w:jc w:val="both"/>
        <w:rPr>
          <w:color w:val="000000"/>
        </w:rPr>
      </w:pPr>
      <w:r w:rsidRPr="008E598B">
        <w:rPr>
          <w:color w:val="000000"/>
        </w:rPr>
        <w:t>Для обеспечения реализации дисциплины используется стандартный комплект программного обеспечения (ПО), включающий регулярно обновляемое лицензионное ПО Windows и MS Office.</w:t>
      </w:r>
      <w:r w:rsidR="002C6263">
        <w:rPr>
          <w:color w:val="000000"/>
        </w:rPr>
        <w:t xml:space="preserve"> Используется среда виртуализации </w:t>
      </w:r>
      <w:r w:rsidR="002C6263">
        <w:rPr>
          <w:color w:val="000000"/>
          <w:lang w:val="en-US"/>
        </w:rPr>
        <w:t>VirtualBox</w:t>
      </w:r>
      <w:r w:rsidR="002C6263">
        <w:rPr>
          <w:color w:val="000000"/>
        </w:rPr>
        <w:t xml:space="preserve">. Так же используется бесплатно распространяемая система </w:t>
      </w:r>
      <w:r w:rsidR="00EC1103">
        <w:rPr>
          <w:color w:val="000000"/>
          <w:lang w:val="en-US"/>
        </w:rPr>
        <w:t>CERNL</w:t>
      </w:r>
      <w:r w:rsidR="002C6263">
        <w:rPr>
          <w:color w:val="000000"/>
          <w:lang w:val="en-US"/>
        </w:rPr>
        <w:t>inux</w:t>
      </w:r>
      <w:r w:rsidR="002C6263">
        <w:rPr>
          <w:color w:val="000000"/>
        </w:rPr>
        <w:t xml:space="preserve">, бесплатное программное обеспечение </w:t>
      </w:r>
      <w:r w:rsidR="002C6263">
        <w:rPr>
          <w:color w:val="000000"/>
          <w:lang w:val="en-US"/>
        </w:rPr>
        <w:t>root</w:t>
      </w:r>
      <w:r w:rsidR="002C6263" w:rsidRPr="002C6263">
        <w:rPr>
          <w:color w:val="000000"/>
        </w:rPr>
        <w:t xml:space="preserve"> </w:t>
      </w:r>
      <w:r w:rsidR="002C6263">
        <w:rPr>
          <w:color w:val="000000"/>
        </w:rPr>
        <w:t xml:space="preserve">и </w:t>
      </w:r>
      <w:r w:rsidR="002C6263">
        <w:rPr>
          <w:color w:val="000000"/>
          <w:lang w:val="en-US"/>
        </w:rPr>
        <w:t>CompHEP</w:t>
      </w:r>
      <w:r w:rsidR="002C6263">
        <w:rPr>
          <w:color w:val="000000"/>
        </w:rPr>
        <w:t>.</w:t>
      </w:r>
    </w:p>
    <w:p w14:paraId="75B3FF35" w14:textId="77777777" w:rsidR="00084E87" w:rsidRPr="004D3F30" w:rsidRDefault="00084E87" w:rsidP="006F58FC">
      <w:pPr>
        <w:pStyle w:val="1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bookmarkStart w:id="10" w:name="_Toc132971136"/>
      <w:r w:rsidRPr="004D3F30">
        <w:rPr>
          <w:rFonts w:ascii="Times New Roman" w:hAnsi="Times New Roman"/>
          <w:sz w:val="24"/>
          <w:szCs w:val="24"/>
        </w:rPr>
        <w:t>Материально-техническая база, необходимая для осуществления образовательного процесса по дисциплине.</w:t>
      </w:r>
      <w:bookmarkEnd w:id="10"/>
    </w:p>
    <w:p w14:paraId="187B67D8" w14:textId="3A69D93D" w:rsidR="00084E87" w:rsidRDefault="00084E87" w:rsidP="00084E87">
      <w:pPr>
        <w:ind w:firstLine="567"/>
        <w:jc w:val="both"/>
      </w:pPr>
      <w:r>
        <w:t xml:space="preserve">Для реализации дисциплины </w:t>
      </w:r>
      <w:r w:rsidR="00272564" w:rsidRPr="00F56160">
        <w:t>«</w:t>
      </w:r>
      <w:r w:rsidR="00272564">
        <w:t>Хиггс бозон, Z бозон и поиски Новой физики</w:t>
      </w:r>
      <w:r w:rsidR="00272564" w:rsidRPr="00F56160">
        <w:t>»</w:t>
      </w:r>
      <w:r w:rsidR="00272564" w:rsidRPr="00F45916">
        <w:t xml:space="preserve"> </w:t>
      </w:r>
      <w:r>
        <w:t>используются специальные помещения:</w:t>
      </w:r>
    </w:p>
    <w:p w14:paraId="514B7693" w14:textId="639510B7" w:rsidR="00084E87" w:rsidRDefault="00084E87" w:rsidP="00084E87">
      <w:pPr>
        <w:ind w:firstLine="567"/>
        <w:jc w:val="both"/>
      </w:pPr>
      <w:r>
        <w:t>Учебные аудитории для прове</w:t>
      </w:r>
      <w:r w:rsidR="002C6263">
        <w:t>дения занятий лекционного типа</w:t>
      </w:r>
      <w:r>
        <w:t xml:space="preserve">, курсового проектирования (выполнения курсовых работ), групповых и индивидуальных консультаций, текущего контроля, </w:t>
      </w:r>
      <w:r w:rsidR="003620F8">
        <w:t>итогов</w:t>
      </w:r>
      <w:r>
        <w:t xml:space="preserve">ой и итоговой аттестации. </w:t>
      </w:r>
      <w:r w:rsidR="002C6263">
        <w:t>Для практических занятий требуются аудитории оснащённые компьютерной техникой с возможностью подключения к сети "Интернет"</w:t>
      </w:r>
    </w:p>
    <w:p w14:paraId="5710CC94" w14:textId="77777777" w:rsidR="00084E87" w:rsidRDefault="00084E87" w:rsidP="00084E87">
      <w:pPr>
        <w:suppressAutoHyphens/>
        <w:ind w:firstLine="567"/>
        <w:jc w:val="both"/>
      </w:pPr>
      <w:r>
        <w:t>Учебные аудитории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14:paraId="3A85282D" w14:textId="77777777" w:rsidR="00084E87" w:rsidRDefault="00084E87" w:rsidP="00084E87">
      <w:pPr>
        <w:suppressAutoHyphens/>
        <w:ind w:firstLine="567"/>
        <w:jc w:val="both"/>
      </w:pPr>
      <w: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НГУ.</w:t>
      </w:r>
    </w:p>
    <w:p w14:paraId="72132BE7" w14:textId="77777777" w:rsidR="00084E87" w:rsidRDefault="00084E87" w:rsidP="00084E87">
      <w:pPr>
        <w:suppressAutoHyphens/>
        <w:jc w:val="both"/>
        <w:rPr>
          <w:bCs/>
        </w:rPr>
      </w:pPr>
      <w:r>
        <w:rPr>
          <w:bCs/>
        </w:rPr>
        <w:t xml:space="preserve">         </w:t>
      </w:r>
      <w:r w:rsidRPr="00F547CA">
        <w:rPr>
          <w:bCs/>
        </w:rPr>
        <w:t>Материально-техническое обеспечение образовательного процесса по дисциплине для обучающихся из числа лиц с ограниченными возможностями здоровья осуществляется согласно «Порядку организации и осуществления образовательной деятельности по образовательным программам для инвалидов и лиц с ограниченными возможностями здоровья в Новосибирском государственном университете».</w:t>
      </w:r>
    </w:p>
    <w:p w14:paraId="38DEDCD9" w14:textId="77777777" w:rsidR="008F05F5" w:rsidRDefault="008F05F5" w:rsidP="008F05F5">
      <w:pPr>
        <w:rPr>
          <w:b/>
          <w:bCs/>
          <w:color w:val="000000"/>
        </w:rPr>
      </w:pPr>
    </w:p>
    <w:p w14:paraId="5259716F" w14:textId="77777777" w:rsidR="00B8695C" w:rsidRPr="00084E87" w:rsidRDefault="00B8695C" w:rsidP="008F05F5">
      <w:pPr>
        <w:rPr>
          <w:b/>
          <w:bCs/>
          <w:color w:val="000000"/>
        </w:rPr>
      </w:pPr>
    </w:p>
    <w:p w14:paraId="2EAAFAB5" w14:textId="0B2066F6" w:rsidR="00084E87" w:rsidRPr="00084E87" w:rsidRDefault="00084E87" w:rsidP="006F58FC">
      <w:pPr>
        <w:pStyle w:val="1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bookmarkStart w:id="11" w:name="_Toc132971137"/>
      <w:r w:rsidRPr="00084E87">
        <w:rPr>
          <w:rFonts w:ascii="Times New Roman" w:hAnsi="Times New Roman"/>
          <w:sz w:val="24"/>
          <w:szCs w:val="24"/>
        </w:rPr>
        <w:t xml:space="preserve">Оценочные средства для проведения текущего контроля и </w:t>
      </w:r>
      <w:r w:rsidR="003620F8">
        <w:rPr>
          <w:rFonts w:ascii="Times New Roman" w:hAnsi="Times New Roman"/>
          <w:sz w:val="24"/>
          <w:szCs w:val="24"/>
        </w:rPr>
        <w:t>итогов</w:t>
      </w:r>
      <w:r w:rsidRPr="00084E87">
        <w:rPr>
          <w:rFonts w:ascii="Times New Roman" w:hAnsi="Times New Roman"/>
          <w:sz w:val="24"/>
          <w:szCs w:val="24"/>
        </w:rPr>
        <w:t>ой аттестации по дисциплине.</w:t>
      </w:r>
      <w:bookmarkEnd w:id="11"/>
    </w:p>
    <w:p w14:paraId="7060C346" w14:textId="77777777" w:rsidR="00084E87" w:rsidRPr="00084E87" w:rsidRDefault="00084E87" w:rsidP="00084E87">
      <w:pPr>
        <w:suppressAutoHyphens/>
        <w:ind w:left="360"/>
        <w:jc w:val="both"/>
        <w:rPr>
          <w:b/>
        </w:rPr>
      </w:pPr>
    </w:p>
    <w:p w14:paraId="4B30463F" w14:textId="34E84BE6" w:rsidR="00084E87" w:rsidRPr="00084E87" w:rsidRDefault="00084E87" w:rsidP="00084E87">
      <w:pPr>
        <w:ind w:firstLine="567"/>
        <w:rPr>
          <w:b/>
          <w:iCs/>
          <w:highlight w:val="white"/>
        </w:rPr>
      </w:pPr>
      <w:r w:rsidRPr="00084E87">
        <w:rPr>
          <w:b/>
          <w:iCs/>
          <w:highlight w:val="white"/>
        </w:rPr>
        <w:t xml:space="preserve">10.1 Порядок проведения текущего контроля и </w:t>
      </w:r>
      <w:r w:rsidR="003620F8">
        <w:rPr>
          <w:b/>
          <w:iCs/>
          <w:highlight w:val="white"/>
        </w:rPr>
        <w:t>итогов</w:t>
      </w:r>
      <w:r w:rsidRPr="00084E87">
        <w:rPr>
          <w:b/>
          <w:iCs/>
          <w:highlight w:val="white"/>
        </w:rPr>
        <w:t xml:space="preserve">ой аттестации по </w:t>
      </w:r>
    </w:p>
    <w:p w14:paraId="1603B56F" w14:textId="50B4C491" w:rsidR="00084E87" w:rsidRDefault="00A86CD0" w:rsidP="00A86CD0">
      <w:pPr>
        <w:ind w:firstLine="567"/>
        <w:rPr>
          <w:b/>
          <w:iCs/>
          <w:highlight w:val="white"/>
        </w:rPr>
      </w:pPr>
      <w:r>
        <w:rPr>
          <w:b/>
          <w:iCs/>
          <w:highlight w:val="white"/>
        </w:rPr>
        <w:t>д</w:t>
      </w:r>
      <w:r w:rsidR="00084E87" w:rsidRPr="00084E87">
        <w:rPr>
          <w:b/>
          <w:iCs/>
          <w:highlight w:val="white"/>
        </w:rPr>
        <w:t>исциплине</w:t>
      </w:r>
    </w:p>
    <w:p w14:paraId="632C766C" w14:textId="5263CC88" w:rsidR="00A86CD0" w:rsidRPr="00A86CD0" w:rsidRDefault="00A86CD0" w:rsidP="00A86CD0">
      <w:pPr>
        <w:ind w:firstLine="567"/>
        <w:rPr>
          <w:b/>
          <w:i/>
          <w:iCs/>
          <w:highlight w:val="white"/>
        </w:rPr>
      </w:pPr>
      <w:r w:rsidRPr="00A86CD0">
        <w:rPr>
          <w:b/>
          <w:i/>
          <w:iCs/>
          <w:highlight w:val="white"/>
        </w:rPr>
        <w:t>Текущий контроль успеваемости</w:t>
      </w:r>
    </w:p>
    <w:p w14:paraId="5F42AF27" w14:textId="1EC15B27" w:rsidR="0058478F" w:rsidRDefault="0058478F" w:rsidP="0058478F">
      <w:r>
        <w:t>Система контроля включает текущий (по ходу семестра) контроль освоения практического материала, а также дифференцированный зачет.</w:t>
      </w:r>
    </w:p>
    <w:p w14:paraId="1C4648D5" w14:textId="00E11617" w:rsidR="0058478F" w:rsidRDefault="0058478F" w:rsidP="0058478F">
      <w:r>
        <w:t>Текущий контроль успеваемости учитывает контроль посе</w:t>
      </w:r>
      <w:r w:rsidR="00E6489B">
        <w:t>щаемости,</w:t>
      </w:r>
      <w:r>
        <w:t xml:space="preserve"> выполнения з</w:t>
      </w:r>
      <w:r w:rsidR="00E6489B">
        <w:t>аданий на практических занятиях и</w:t>
      </w:r>
      <w:r>
        <w:t xml:space="preserve"> выполнение</w:t>
      </w:r>
      <w:r w:rsidR="00E6489B">
        <w:t xml:space="preserve"> домашних заданий</w:t>
      </w:r>
      <w:r>
        <w:t xml:space="preserve">. </w:t>
      </w:r>
    </w:p>
    <w:p w14:paraId="4F64C8CD" w14:textId="5D19150C" w:rsidR="0058478F" w:rsidRPr="00864BDA" w:rsidRDefault="0058478F" w:rsidP="0058478F">
      <w:r>
        <w:t>Окончательная оценка работы студента в течение семестра происходит на</w:t>
      </w:r>
      <w:r w:rsidR="00E6489B">
        <w:t xml:space="preserve"> дифференцированном</w:t>
      </w:r>
      <w:r>
        <w:t xml:space="preserve"> зачете. Зачет проводится в конце семестра в экзаменационную сессию, по билетам, в устной форме.</w:t>
      </w:r>
    </w:p>
    <w:p w14:paraId="36FADDA7" w14:textId="2631CAED" w:rsidR="006520BE" w:rsidRPr="008B1CD9" w:rsidRDefault="006520BE" w:rsidP="006520BE">
      <w:pPr>
        <w:ind w:firstLine="567"/>
        <w:rPr>
          <w:b/>
          <w:i/>
          <w:highlight w:val="white"/>
        </w:rPr>
      </w:pPr>
    </w:p>
    <w:p w14:paraId="594BF050" w14:textId="1843C08E" w:rsidR="00084E87" w:rsidRPr="00084E87" w:rsidRDefault="00916D60" w:rsidP="00916D60">
      <w:pPr>
        <w:suppressAutoHyphens/>
        <w:ind w:firstLine="567"/>
        <w:jc w:val="both"/>
        <w:rPr>
          <w:b/>
          <w:i/>
          <w:iCs/>
        </w:rPr>
      </w:pPr>
      <w:r>
        <w:rPr>
          <w:b/>
          <w:i/>
          <w:iCs/>
        </w:rPr>
        <w:t xml:space="preserve">Промежуточная </w:t>
      </w:r>
      <w:r w:rsidR="00084E87" w:rsidRPr="00084E87">
        <w:rPr>
          <w:b/>
          <w:i/>
          <w:iCs/>
        </w:rPr>
        <w:t>аттестация</w:t>
      </w:r>
    </w:p>
    <w:p w14:paraId="514F1151" w14:textId="273272C5" w:rsidR="00084E87" w:rsidRPr="00A75843" w:rsidRDefault="00084E87" w:rsidP="00084E87">
      <w:pPr>
        <w:pStyle w:val="af3"/>
        <w:tabs>
          <w:tab w:val="clear" w:pos="756"/>
          <w:tab w:val="num" w:pos="0"/>
          <w:tab w:val="left" w:pos="2268"/>
          <w:tab w:val="left" w:pos="7996"/>
          <w:tab w:val="left" w:pos="8072"/>
          <w:tab w:val="left" w:pos="8534"/>
        </w:tabs>
        <w:spacing w:line="240" w:lineRule="auto"/>
        <w:ind w:left="0"/>
      </w:pPr>
      <w:r w:rsidRPr="00084E87">
        <w:tab/>
        <w:t>Освоение компетенций оценивается согласно</w:t>
      </w:r>
      <w:r w:rsidRPr="00084E87">
        <w:rPr>
          <w:color w:val="000000"/>
        </w:rPr>
        <w:t xml:space="preserve"> шкале оценки уровня сформированности компетенции</w:t>
      </w:r>
      <w:r w:rsidRPr="00084E87">
        <w:t>. Положительная оценка по</w:t>
      </w:r>
      <w:r w:rsidRPr="00A75843">
        <w:t xml:space="preserve"> дисциплине выставляется в том случае, если заявленн</w:t>
      </w:r>
      <w:r w:rsidR="00341E5D">
        <w:t>ая компетенция</w:t>
      </w:r>
      <w:r w:rsidR="00272564">
        <w:t xml:space="preserve"> УК-6</w:t>
      </w:r>
      <w:r w:rsidR="00341E5D">
        <w:t xml:space="preserve"> </w:t>
      </w:r>
      <w:r w:rsidRPr="00A75843">
        <w:t>сформирован</w:t>
      </w:r>
      <w:r w:rsidR="00341E5D">
        <w:t>а</w:t>
      </w:r>
      <w:r w:rsidRPr="00A75843">
        <w:t xml:space="preserve"> не ниже порогового уровня</w:t>
      </w:r>
      <w:r w:rsidR="00272564">
        <w:t>.</w:t>
      </w:r>
      <w:r w:rsidRPr="00A75843">
        <w:t xml:space="preserve"> </w:t>
      </w:r>
    </w:p>
    <w:p w14:paraId="61582B9D" w14:textId="742C1053" w:rsidR="00084E87" w:rsidRPr="00A75843" w:rsidRDefault="00084E87" w:rsidP="00084E87">
      <w:pPr>
        <w:pStyle w:val="af3"/>
        <w:tabs>
          <w:tab w:val="clear" w:pos="756"/>
          <w:tab w:val="num" w:pos="0"/>
          <w:tab w:val="left" w:pos="2268"/>
          <w:tab w:val="left" w:pos="7996"/>
          <w:tab w:val="left" w:pos="8072"/>
          <w:tab w:val="left" w:pos="8534"/>
        </w:tabs>
        <w:spacing w:line="240" w:lineRule="auto"/>
        <w:ind w:left="0"/>
      </w:pPr>
      <w:r w:rsidRPr="00A75843">
        <w:tab/>
        <w:t xml:space="preserve">Окончательная оценка работы студента в течение семестра происходит на </w:t>
      </w:r>
      <w:r w:rsidR="00272564">
        <w:t xml:space="preserve">дифференцированном </w:t>
      </w:r>
      <w:r>
        <w:t>зачёте</w:t>
      </w:r>
      <w:r w:rsidRPr="00A75843">
        <w:t xml:space="preserve">. </w:t>
      </w:r>
      <w:r w:rsidR="00272564">
        <w:t>Дифференцированный з</w:t>
      </w:r>
      <w:r>
        <w:t>ачёт</w:t>
      </w:r>
      <w:r w:rsidRPr="00A75843">
        <w:t xml:space="preserve"> проводится в конце семестра </w:t>
      </w:r>
      <w:r w:rsidR="00272564">
        <w:t xml:space="preserve">по </w:t>
      </w:r>
      <w:r w:rsidRPr="00A75843">
        <w:t>билетам в устной форме. Вопросы билета подбираются таким образом, чтобы проверить уровень сформированности компетенци</w:t>
      </w:r>
      <w:r w:rsidR="00272564">
        <w:t>и УК-6</w:t>
      </w:r>
      <w:r w:rsidRPr="00A75843">
        <w:t>.</w:t>
      </w:r>
    </w:p>
    <w:p w14:paraId="0E8E020D" w14:textId="35DA9409" w:rsidR="00084E87" w:rsidRPr="00084E87" w:rsidRDefault="00084E87" w:rsidP="00916D60">
      <w:pPr>
        <w:suppressAutoHyphens/>
        <w:jc w:val="both"/>
        <w:rPr>
          <w:bCs/>
        </w:rPr>
      </w:pPr>
      <w:r w:rsidRPr="00084E87">
        <w:rPr>
          <w:color w:val="000000"/>
        </w:rPr>
        <w:t>Вывод об уровне сформированности компетенций принимается преподавателем.  Положительная оценка ставится, когда все компетенции освоены не ниже</w:t>
      </w:r>
      <w:r w:rsidR="00916D60">
        <w:rPr>
          <w:color w:val="000000"/>
        </w:rPr>
        <w:t xml:space="preserve"> порогового уровня. </w:t>
      </w:r>
    </w:p>
    <w:p w14:paraId="78F1624B" w14:textId="6CF44EED" w:rsidR="00084E87" w:rsidRDefault="00084E87" w:rsidP="00084E87">
      <w:pPr>
        <w:suppressAutoHyphens/>
        <w:ind w:left="360"/>
        <w:jc w:val="center"/>
      </w:pPr>
    </w:p>
    <w:p w14:paraId="7EC65170" w14:textId="77777777" w:rsidR="00341E5D" w:rsidRPr="00341E5D" w:rsidRDefault="00341E5D" w:rsidP="00341E5D">
      <w:pPr>
        <w:suppressAutoHyphens/>
        <w:jc w:val="center"/>
        <w:rPr>
          <w:b/>
          <w:bCs/>
          <w:lang w:eastAsia="zh-CN"/>
        </w:rPr>
      </w:pPr>
      <w:r w:rsidRPr="00341E5D">
        <w:rPr>
          <w:b/>
          <w:bCs/>
          <w:lang w:eastAsia="zh-CN"/>
        </w:rPr>
        <w:t>Соответствие индикаторов и результатов освоения дисциплины</w:t>
      </w:r>
    </w:p>
    <w:p w14:paraId="192F3897" w14:textId="77777777" w:rsidR="00341E5D" w:rsidRPr="00341E5D" w:rsidRDefault="00341E5D" w:rsidP="00341E5D">
      <w:pPr>
        <w:suppressAutoHyphens/>
        <w:jc w:val="both"/>
        <w:rPr>
          <w:b/>
          <w:bCs/>
          <w:lang w:eastAsia="zh-CN"/>
        </w:rPr>
      </w:pPr>
    </w:p>
    <w:p w14:paraId="439AB8EB" w14:textId="77777777" w:rsidR="00341E5D" w:rsidRPr="00341E5D" w:rsidRDefault="00341E5D" w:rsidP="00341E5D">
      <w:pPr>
        <w:suppressAutoHyphens/>
        <w:jc w:val="both"/>
        <w:rPr>
          <w:bCs/>
          <w:lang w:eastAsia="zh-CN"/>
        </w:rPr>
      </w:pPr>
      <w:r w:rsidRPr="00341E5D">
        <w:rPr>
          <w:b/>
          <w:bCs/>
          <w:lang w:eastAsia="zh-CN"/>
        </w:rPr>
        <w:t xml:space="preserve">                                                                                                                               </w:t>
      </w:r>
      <w:r w:rsidRPr="00341E5D">
        <w:rPr>
          <w:bCs/>
          <w:lang w:eastAsia="zh-CN"/>
        </w:rPr>
        <w:t>Таблица 10.1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827"/>
        <w:gridCol w:w="2204"/>
      </w:tblGrid>
      <w:tr w:rsidR="00341E5D" w:rsidRPr="00341E5D" w14:paraId="139E8916" w14:textId="77777777" w:rsidTr="0022535A">
        <w:trPr>
          <w:trHeight w:val="285"/>
        </w:trPr>
        <w:tc>
          <w:tcPr>
            <w:tcW w:w="3539" w:type="dxa"/>
            <w:shd w:val="clear" w:color="auto" w:fill="auto"/>
            <w:vAlign w:val="center"/>
          </w:tcPr>
          <w:p w14:paraId="21B4F4D4" w14:textId="77777777" w:rsidR="00341E5D" w:rsidRPr="00341E5D" w:rsidRDefault="00341E5D" w:rsidP="00341E5D">
            <w:pPr>
              <w:jc w:val="both"/>
              <w:rPr>
                <w:b/>
                <w:color w:val="00000A"/>
                <w:szCs w:val="20"/>
              </w:rPr>
            </w:pPr>
            <w:r w:rsidRPr="00341E5D">
              <w:rPr>
                <w:b/>
                <w:color w:val="00000A"/>
                <w:szCs w:val="20"/>
              </w:rPr>
              <w:t>Индикатор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6211A3F" w14:textId="77777777" w:rsidR="00341E5D" w:rsidRPr="00341E5D" w:rsidRDefault="00341E5D" w:rsidP="00341E5D">
            <w:pPr>
              <w:jc w:val="both"/>
              <w:rPr>
                <w:b/>
                <w:color w:val="00000A"/>
                <w:szCs w:val="20"/>
              </w:rPr>
            </w:pPr>
            <w:r w:rsidRPr="00341E5D">
              <w:rPr>
                <w:b/>
                <w:color w:val="00000A"/>
                <w:szCs w:val="20"/>
              </w:rPr>
              <w:t>Результат обучения по дисциплине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EF8A354" w14:textId="77777777" w:rsidR="00341E5D" w:rsidRPr="00341E5D" w:rsidRDefault="00341E5D" w:rsidP="00341E5D">
            <w:pPr>
              <w:jc w:val="both"/>
              <w:rPr>
                <w:b/>
                <w:color w:val="00000A"/>
                <w:szCs w:val="20"/>
              </w:rPr>
            </w:pPr>
            <w:r w:rsidRPr="00341E5D">
              <w:rPr>
                <w:b/>
                <w:color w:val="00000A"/>
                <w:szCs w:val="20"/>
              </w:rPr>
              <w:t>Оценочные средства</w:t>
            </w:r>
          </w:p>
        </w:tc>
      </w:tr>
      <w:tr w:rsidR="00341E5D" w:rsidRPr="00341E5D" w14:paraId="37D311BC" w14:textId="77777777" w:rsidTr="0022535A">
        <w:trPr>
          <w:trHeight w:val="2293"/>
        </w:trPr>
        <w:tc>
          <w:tcPr>
            <w:tcW w:w="3539" w:type="dxa"/>
            <w:shd w:val="clear" w:color="auto" w:fill="auto"/>
            <w:vAlign w:val="center"/>
          </w:tcPr>
          <w:p w14:paraId="5B9F2C21" w14:textId="77777777" w:rsidR="00272564" w:rsidRPr="00A973A6" w:rsidRDefault="00272564" w:rsidP="0027256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УК-6.1.</w:t>
            </w:r>
            <w:r w:rsidRPr="00A97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Формулирует цели собственной деятельности, определяет пути их достижения.</w:t>
            </w:r>
          </w:p>
          <w:p w14:paraId="7BBA067E" w14:textId="73714634" w:rsidR="00341E5D" w:rsidRPr="00341E5D" w:rsidRDefault="00341E5D" w:rsidP="0022535A">
            <w:pPr>
              <w:widowControl w:val="0"/>
              <w:autoSpaceDE w:val="0"/>
              <w:autoSpaceDN w:val="0"/>
              <w:rPr>
                <w:color w:val="00000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3E375" w14:textId="77777777" w:rsidR="00272564" w:rsidRDefault="00272564" w:rsidP="00272564">
            <w:pPr>
              <w:spacing w:before="120" w:after="120"/>
              <w:contextualSpacing/>
              <w:rPr>
                <w:color w:val="000000"/>
              </w:rPr>
            </w:pPr>
            <w:r w:rsidRPr="00341E5D">
              <w:rPr>
                <w:rFonts w:eastAsia="Calibri"/>
                <w:b/>
                <w:color w:val="000000"/>
                <w:lang w:eastAsia="en-US"/>
              </w:rPr>
              <w:t>Знать</w:t>
            </w:r>
            <w:r w:rsidRPr="00341E5D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t xml:space="preserve">способы анализа данных на Большом адронном коллайдере, механизмы рождения и распада Хиггс бозона и </w:t>
            </w:r>
            <w:r>
              <w:rPr>
                <w:lang w:val="en-US"/>
              </w:rPr>
              <w:t>Z</w:t>
            </w:r>
            <w:r>
              <w:t xml:space="preserve"> бозона, знать области параметров Новой физики, исключенные в результате экспериментов на Большом адронном колладере.</w:t>
            </w:r>
          </w:p>
          <w:p w14:paraId="253CABEB" w14:textId="177971D9" w:rsidR="00341E5D" w:rsidRPr="00341E5D" w:rsidRDefault="00341E5D" w:rsidP="00977AB0">
            <w:pPr>
              <w:tabs>
                <w:tab w:val="num" w:pos="2844"/>
              </w:tabs>
              <w:suppressAutoHyphens/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239C220D" w14:textId="0F08E9F3" w:rsidR="00341E5D" w:rsidRPr="00341E5D" w:rsidRDefault="00341E5D" w:rsidP="00977AB0">
            <w:pPr>
              <w:suppressAutoHyphens/>
            </w:pPr>
            <w:r w:rsidRPr="00341E5D">
              <w:t xml:space="preserve">Опрос в начале каждой лекции, </w:t>
            </w:r>
            <w:r w:rsidR="00977AB0">
              <w:t>дифференцированный зачет</w:t>
            </w:r>
            <w:r w:rsidRPr="00341E5D">
              <w:t>.</w:t>
            </w:r>
          </w:p>
        </w:tc>
      </w:tr>
      <w:tr w:rsidR="00341E5D" w:rsidRPr="00341E5D" w14:paraId="7399040F" w14:textId="77777777" w:rsidTr="0022535A">
        <w:trPr>
          <w:trHeight w:val="2900"/>
        </w:trPr>
        <w:tc>
          <w:tcPr>
            <w:tcW w:w="3539" w:type="dxa"/>
            <w:shd w:val="clear" w:color="auto" w:fill="auto"/>
            <w:vAlign w:val="center"/>
          </w:tcPr>
          <w:p w14:paraId="375C17F0" w14:textId="77777777" w:rsidR="00341E5D" w:rsidRPr="00341E5D" w:rsidRDefault="00341E5D" w:rsidP="00341E5D">
            <w:pPr>
              <w:widowControl w:val="0"/>
              <w:autoSpaceDE w:val="0"/>
              <w:autoSpaceDN w:val="0"/>
              <w:rPr>
                <w:color w:val="000000"/>
                <w:sz w:val="6"/>
                <w:szCs w:val="6"/>
              </w:rPr>
            </w:pPr>
          </w:p>
          <w:p w14:paraId="630F2655" w14:textId="77777777" w:rsidR="00341E5D" w:rsidRPr="00341E5D" w:rsidRDefault="00341E5D" w:rsidP="00341E5D">
            <w:pPr>
              <w:widowControl w:val="0"/>
              <w:autoSpaceDE w:val="0"/>
              <w:autoSpaceDN w:val="0"/>
              <w:rPr>
                <w:color w:val="000000"/>
                <w:sz w:val="6"/>
                <w:szCs w:val="6"/>
              </w:rPr>
            </w:pPr>
          </w:p>
          <w:p w14:paraId="765A682F" w14:textId="77777777" w:rsidR="00272564" w:rsidRPr="00A973A6" w:rsidRDefault="00272564" w:rsidP="00272564">
            <w:pPr>
              <w:pStyle w:val="ConsPlusNormal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  <w:p w14:paraId="055BC292" w14:textId="77777777" w:rsidR="00272564" w:rsidRPr="00A973A6" w:rsidRDefault="00272564" w:rsidP="0027256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УК-6.2.</w:t>
            </w:r>
            <w:r w:rsidRPr="00A97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Определяет приоритеты собственной деятельности, выстраивает планы их достижения. </w:t>
            </w:r>
          </w:p>
          <w:p w14:paraId="0F90D9AF" w14:textId="77777777" w:rsidR="00341E5D" w:rsidRPr="00341E5D" w:rsidRDefault="00341E5D" w:rsidP="00341E5D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29710" w14:textId="77777777" w:rsidR="00272564" w:rsidRPr="00341E5D" w:rsidRDefault="00272564" w:rsidP="00272564">
            <w:pPr>
              <w:spacing w:before="120" w:after="120"/>
              <w:contextualSpacing/>
              <w:rPr>
                <w:rFonts w:eastAsia="Calibri"/>
              </w:rPr>
            </w:pPr>
            <w:r w:rsidRPr="00341E5D">
              <w:rPr>
                <w:rFonts w:eastAsia="Calibri"/>
                <w:b/>
                <w:color w:val="000000"/>
                <w:lang w:eastAsia="en-US"/>
              </w:rPr>
              <w:t xml:space="preserve">Уметь </w:t>
            </w:r>
            <w:r>
              <w:t>планировать эксперимент по поиску Новой физики</w:t>
            </w:r>
            <w:r w:rsidRPr="00DD11A9">
              <w:t>; решать типичные задачи, возникающие при анализе данных современного физического эксперимента.</w:t>
            </w:r>
          </w:p>
          <w:p w14:paraId="158DF931" w14:textId="32909BEE" w:rsidR="00341E5D" w:rsidRPr="00341E5D" w:rsidRDefault="00341E5D" w:rsidP="00977AB0">
            <w:pPr>
              <w:suppressAutoHyphens/>
              <w:jc w:val="both"/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29D9CE7" w14:textId="6428DAD7" w:rsidR="00341E5D" w:rsidRPr="00341E5D" w:rsidRDefault="00977AB0" w:rsidP="00341E5D">
            <w:pPr>
              <w:suppressAutoHyphens/>
            </w:pPr>
            <w:r w:rsidRPr="00341E5D">
              <w:t xml:space="preserve">Опрос в начале каждой лекции, </w:t>
            </w:r>
            <w:r>
              <w:t>дифференцированный зачет</w:t>
            </w:r>
            <w:r w:rsidRPr="00341E5D">
              <w:t>.</w:t>
            </w:r>
          </w:p>
        </w:tc>
      </w:tr>
    </w:tbl>
    <w:p w14:paraId="7384DBA6" w14:textId="77777777" w:rsidR="00341E5D" w:rsidRPr="00084E87" w:rsidRDefault="00341E5D" w:rsidP="00084E87">
      <w:pPr>
        <w:suppressAutoHyphens/>
        <w:ind w:left="360"/>
        <w:jc w:val="center"/>
      </w:pPr>
    </w:p>
    <w:p w14:paraId="42B725EA" w14:textId="2898970A" w:rsidR="00272564" w:rsidRPr="00272564" w:rsidRDefault="00084E87" w:rsidP="00272564">
      <w:pPr>
        <w:pStyle w:val="af8"/>
        <w:numPr>
          <w:ilvl w:val="1"/>
          <w:numId w:val="13"/>
        </w:numPr>
        <w:tabs>
          <w:tab w:val="left" w:pos="284"/>
        </w:tabs>
        <w:rPr>
          <w:rFonts w:ascii="Times New Roman" w:hAnsi="Times New Roman"/>
          <w:b/>
          <w:color w:val="000000"/>
          <w:sz w:val="24"/>
          <w:szCs w:val="24"/>
        </w:rPr>
      </w:pPr>
      <w:r w:rsidRPr="00084E87">
        <w:rPr>
          <w:rFonts w:ascii="Times New Roman" w:hAnsi="Times New Roman"/>
          <w:b/>
          <w:color w:val="000000"/>
          <w:sz w:val="24"/>
          <w:szCs w:val="24"/>
        </w:rPr>
        <w:t xml:space="preserve">Описание критериев и шкал оценивания индикаторов достижения результатов обучения по дисциплине </w:t>
      </w:r>
      <w:r w:rsidR="00272564" w:rsidRPr="00272564">
        <w:rPr>
          <w:rFonts w:ascii="Times New Roman" w:hAnsi="Times New Roman"/>
          <w:b/>
          <w:sz w:val="24"/>
          <w:szCs w:val="24"/>
        </w:rPr>
        <w:t>«Хиггс бозон, Z бозон и поиски Новой физики»</w:t>
      </w:r>
    </w:p>
    <w:p w14:paraId="65E6FBE0" w14:textId="1E357E9A" w:rsidR="006520BE" w:rsidRPr="00A86CD0" w:rsidRDefault="00341E5D" w:rsidP="00A86CD0">
      <w:pPr>
        <w:ind w:firstLine="567"/>
        <w:jc w:val="center"/>
        <w:rPr>
          <w:b/>
          <w:i/>
          <w:highlight w:val="white"/>
        </w:rPr>
      </w:pPr>
      <w:r>
        <w:rPr>
          <w:b/>
          <w:color w:val="000000"/>
        </w:rPr>
        <w:t xml:space="preserve"> </w:t>
      </w:r>
      <w:r w:rsidR="006520BE" w:rsidRPr="0050751B">
        <w:rPr>
          <w:b/>
          <w:i/>
          <w:highlight w:val="white"/>
        </w:rPr>
        <w:t>Описание критериев</w:t>
      </w:r>
      <w:r w:rsidR="006520BE">
        <w:rPr>
          <w:b/>
          <w:i/>
          <w:highlight w:val="white"/>
        </w:rPr>
        <w:t xml:space="preserve"> и шкал</w:t>
      </w:r>
      <w:r w:rsidR="006520BE" w:rsidRPr="0050751B">
        <w:rPr>
          <w:b/>
          <w:i/>
          <w:highlight w:val="white"/>
        </w:rPr>
        <w:t xml:space="preserve"> оценивания индикаторов достижения рез</w:t>
      </w:r>
      <w:r w:rsidR="006520BE">
        <w:rPr>
          <w:b/>
          <w:i/>
          <w:highlight w:val="white"/>
        </w:rPr>
        <w:t>ультатов обучения по дисциплине</w:t>
      </w:r>
    </w:p>
    <w:p w14:paraId="1AE87463" w14:textId="77777777" w:rsidR="006520BE" w:rsidRDefault="006520BE" w:rsidP="006520BE">
      <w:pPr>
        <w:ind w:firstLine="397"/>
        <w:jc w:val="right"/>
      </w:pPr>
    </w:p>
    <w:p w14:paraId="6959B975" w14:textId="61DDF40D" w:rsidR="006520BE" w:rsidRDefault="006520BE" w:rsidP="006520BE">
      <w:pPr>
        <w:ind w:firstLine="397"/>
        <w:jc w:val="right"/>
      </w:pPr>
      <w:r>
        <w:t xml:space="preserve">Таблица 10.2 </w:t>
      </w:r>
    </w:p>
    <w:tbl>
      <w:tblPr>
        <w:tblpPr w:leftFromText="180" w:rightFromText="180" w:vertAnchor="text" w:horzAnchor="margin" w:tblpY="116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17"/>
        <w:gridCol w:w="1559"/>
      </w:tblGrid>
      <w:tr w:rsidR="006520BE" w:rsidRPr="002C0FE0" w14:paraId="05E6278D" w14:textId="77777777" w:rsidTr="0058478F">
        <w:tc>
          <w:tcPr>
            <w:tcW w:w="8217" w:type="dxa"/>
            <w:vAlign w:val="center"/>
          </w:tcPr>
          <w:p w14:paraId="322CABB9" w14:textId="77777777" w:rsidR="006520BE" w:rsidRPr="002C0FE0" w:rsidRDefault="006520BE" w:rsidP="0058478F">
            <w:pPr>
              <w:spacing w:before="120" w:after="120"/>
              <w:jc w:val="center"/>
              <w:rPr>
                <w:b/>
              </w:rPr>
            </w:pPr>
            <w:r w:rsidRPr="002C0FE0">
              <w:rPr>
                <w:b/>
              </w:rPr>
              <w:t>Критерии  оценивания результатов обучения</w:t>
            </w:r>
          </w:p>
        </w:tc>
        <w:tc>
          <w:tcPr>
            <w:tcW w:w="1559" w:type="dxa"/>
            <w:vAlign w:val="center"/>
          </w:tcPr>
          <w:p w14:paraId="76C4B976" w14:textId="77777777" w:rsidR="006520BE" w:rsidRPr="002C0FE0" w:rsidRDefault="006520BE" w:rsidP="0058478F">
            <w:pPr>
              <w:spacing w:before="120"/>
              <w:jc w:val="center"/>
              <w:rPr>
                <w:b/>
              </w:rPr>
            </w:pPr>
            <w:r w:rsidRPr="002C0FE0">
              <w:rPr>
                <w:b/>
              </w:rPr>
              <w:t>Шкала</w:t>
            </w:r>
          </w:p>
          <w:p w14:paraId="740BDB3A" w14:textId="77777777" w:rsidR="006520BE" w:rsidRPr="002C0FE0" w:rsidRDefault="006520BE" w:rsidP="0058478F">
            <w:pPr>
              <w:spacing w:after="120"/>
              <w:jc w:val="center"/>
              <w:rPr>
                <w:b/>
              </w:rPr>
            </w:pPr>
            <w:r w:rsidRPr="002C0FE0">
              <w:rPr>
                <w:b/>
              </w:rPr>
              <w:t>оценивания</w:t>
            </w:r>
          </w:p>
        </w:tc>
      </w:tr>
      <w:tr w:rsidR="006520BE" w:rsidRPr="002C0FE0" w14:paraId="6C9D346B" w14:textId="77777777" w:rsidTr="0058478F">
        <w:tc>
          <w:tcPr>
            <w:tcW w:w="8217" w:type="dxa"/>
          </w:tcPr>
          <w:p w14:paraId="323E97EB" w14:textId="15FE83C1" w:rsidR="006520BE" w:rsidRPr="00A86CD0" w:rsidRDefault="002C0FE0" w:rsidP="0058478F">
            <w:pPr>
              <w:jc w:val="both"/>
              <w:textAlignment w:val="baseline"/>
              <w:rPr>
                <w:b/>
                <w:u w:val="single"/>
              </w:rPr>
            </w:pPr>
            <w:r w:rsidRPr="00A86CD0">
              <w:rPr>
                <w:b/>
              </w:rPr>
              <w:t>Дифференцированный зачет</w:t>
            </w:r>
            <w:r w:rsidR="006520BE" w:rsidRPr="00A86CD0">
              <w:rPr>
                <w:b/>
                <w:u w:val="single"/>
              </w:rPr>
              <w:t xml:space="preserve">: </w:t>
            </w:r>
          </w:p>
          <w:p w14:paraId="2656E9BD" w14:textId="3469B189" w:rsidR="006520BE" w:rsidRPr="002C0FE0" w:rsidRDefault="006520BE" w:rsidP="0058478F">
            <w:pPr>
              <w:jc w:val="both"/>
              <w:textAlignment w:val="baseline"/>
              <w:rPr>
                <w:b/>
                <w:u w:val="single"/>
              </w:rPr>
            </w:pPr>
            <w:r w:rsidRPr="002C0FE0">
              <w:t xml:space="preserve">- </w:t>
            </w:r>
            <w:r w:rsidRPr="002C0FE0">
              <w:rPr>
                <w:rFonts w:eastAsia="Calibri"/>
                <w:iCs/>
                <w:lang w:eastAsia="en-US"/>
              </w:rPr>
              <w:t xml:space="preserve"> правильные ответы на вопросы составляют 60% и более «отлично» (продвинутый уровень);</w:t>
            </w:r>
          </w:p>
          <w:p w14:paraId="6F51C98E" w14:textId="77777777" w:rsidR="006520BE" w:rsidRPr="002C0FE0" w:rsidRDefault="006520BE" w:rsidP="0058478F">
            <w:pPr>
              <w:jc w:val="both"/>
              <w:textAlignment w:val="baseline"/>
            </w:pPr>
            <w:r w:rsidRPr="002C0FE0">
              <w:t>– самостоятельность, осмысленность, структурированность, логичность и аргументированность изложения материала, отсутствие затруднений в объяснении процессов и явлений, а также при формулировке собственных суждений,</w:t>
            </w:r>
          </w:p>
          <w:p w14:paraId="2FAE3AE2" w14:textId="77777777" w:rsidR="006520BE" w:rsidRPr="002C0FE0" w:rsidRDefault="006520BE" w:rsidP="0058478F">
            <w:pPr>
              <w:jc w:val="both"/>
              <w:textAlignment w:val="baseline"/>
            </w:pPr>
            <w:r w:rsidRPr="002C0FE0">
              <w:rPr>
                <w:bCs/>
              </w:rPr>
              <w:t>– точность и корректность применения терминов и понятий,</w:t>
            </w:r>
          </w:p>
          <w:p w14:paraId="4A15B1F7" w14:textId="77777777" w:rsidR="006520BE" w:rsidRPr="002C0FE0" w:rsidRDefault="006520BE" w:rsidP="0058478F">
            <w:pPr>
              <w:jc w:val="both"/>
              <w:textAlignment w:val="baseline"/>
            </w:pPr>
            <w:r w:rsidRPr="002C0FE0">
              <w:t>– наличие исчерпывающих ответов на дополнительные вопросы.</w:t>
            </w:r>
          </w:p>
          <w:p w14:paraId="3D591D9B" w14:textId="77777777" w:rsidR="006520BE" w:rsidRPr="002C0FE0" w:rsidRDefault="006520BE" w:rsidP="0058478F">
            <w:pPr>
              <w:spacing w:after="120"/>
              <w:jc w:val="both"/>
              <w:textAlignment w:val="baseline"/>
            </w:pPr>
            <w:r w:rsidRPr="002C0FE0">
              <w:t>При изложении ответа на вопрос(ы) преподавателя обучающийся мог допустить непринципиальные неточности.</w:t>
            </w:r>
          </w:p>
        </w:tc>
        <w:tc>
          <w:tcPr>
            <w:tcW w:w="1559" w:type="dxa"/>
          </w:tcPr>
          <w:p w14:paraId="1ED1AB16" w14:textId="77777777" w:rsidR="006520BE" w:rsidRPr="002C0FE0" w:rsidRDefault="006520BE" w:rsidP="0058478F">
            <w:pPr>
              <w:spacing w:before="120"/>
              <w:jc w:val="center"/>
              <w:rPr>
                <w:i/>
              </w:rPr>
            </w:pPr>
            <w:r w:rsidRPr="002C0FE0">
              <w:rPr>
                <w:i/>
              </w:rPr>
              <w:t>Отлично</w:t>
            </w:r>
          </w:p>
        </w:tc>
      </w:tr>
      <w:tr w:rsidR="006520BE" w:rsidRPr="002C0FE0" w14:paraId="3D6D4149" w14:textId="77777777" w:rsidTr="0058478F">
        <w:tc>
          <w:tcPr>
            <w:tcW w:w="8217" w:type="dxa"/>
          </w:tcPr>
          <w:p w14:paraId="626276A7" w14:textId="42FCEBE9" w:rsidR="006520BE" w:rsidRPr="00A86CD0" w:rsidRDefault="002C0FE0" w:rsidP="0058478F">
            <w:pPr>
              <w:jc w:val="both"/>
              <w:textAlignment w:val="baseline"/>
              <w:rPr>
                <w:b/>
                <w:u w:val="single"/>
              </w:rPr>
            </w:pPr>
            <w:r w:rsidRPr="00A86CD0">
              <w:rPr>
                <w:b/>
              </w:rPr>
              <w:t>Дифференцированный зачет</w:t>
            </w:r>
            <w:r w:rsidR="006520BE" w:rsidRPr="00A86CD0">
              <w:rPr>
                <w:b/>
                <w:u w:val="single"/>
              </w:rPr>
              <w:t>:</w:t>
            </w:r>
          </w:p>
          <w:p w14:paraId="766EC120" w14:textId="259607E7" w:rsidR="006520BE" w:rsidRPr="002C0FE0" w:rsidRDefault="006520BE" w:rsidP="0058478F">
            <w:pPr>
              <w:jc w:val="both"/>
              <w:textAlignment w:val="baseline"/>
              <w:rPr>
                <w:b/>
                <w:u w:val="single"/>
              </w:rPr>
            </w:pPr>
            <w:r w:rsidRPr="002C0FE0">
              <w:t xml:space="preserve">- </w:t>
            </w:r>
            <w:r w:rsidRPr="002C0FE0">
              <w:rPr>
                <w:rFonts w:eastAsia="Calibri"/>
                <w:iCs/>
                <w:lang w:eastAsia="en-US"/>
              </w:rPr>
              <w:t xml:space="preserve"> правильные ответы на вопросы составляют 46-60% «хорошо» (базовый уровень);</w:t>
            </w:r>
          </w:p>
          <w:p w14:paraId="11F3EE60" w14:textId="77777777" w:rsidR="006520BE" w:rsidRPr="002C0FE0" w:rsidRDefault="006520BE" w:rsidP="0058478F">
            <w:pPr>
              <w:jc w:val="both"/>
              <w:textAlignment w:val="baseline"/>
            </w:pPr>
            <w:r w:rsidRPr="002C0FE0">
              <w:t>– самостоятельность, осмысленность, структурированность, логичность и аргументированность изложения материала, наличие затруднений в объяснении отдельных процессов и явления, а также при формулировке собственных суждений,</w:t>
            </w:r>
          </w:p>
          <w:p w14:paraId="560C9531" w14:textId="77777777" w:rsidR="006520BE" w:rsidRPr="002C0FE0" w:rsidRDefault="006520BE" w:rsidP="0058478F">
            <w:pPr>
              <w:jc w:val="both"/>
              <w:textAlignment w:val="baseline"/>
            </w:pPr>
            <w:r w:rsidRPr="002C0FE0">
              <w:rPr>
                <w:bCs/>
              </w:rPr>
              <w:t>– точность и корректность применения терминов и понятий при наличии незначительных ошибок,</w:t>
            </w:r>
          </w:p>
          <w:p w14:paraId="3BC45B1B" w14:textId="77777777" w:rsidR="006520BE" w:rsidRPr="002C0FE0" w:rsidRDefault="006520BE" w:rsidP="0058478F">
            <w:pPr>
              <w:spacing w:after="120"/>
              <w:jc w:val="both"/>
              <w:textAlignment w:val="baseline"/>
            </w:pPr>
            <w:r w:rsidRPr="002C0FE0">
              <w:t>– наличие полных ответов на дополнительные вопросы с возможным присутствием ошибок.</w:t>
            </w:r>
          </w:p>
        </w:tc>
        <w:tc>
          <w:tcPr>
            <w:tcW w:w="1559" w:type="dxa"/>
          </w:tcPr>
          <w:p w14:paraId="76E800A2" w14:textId="77777777" w:rsidR="006520BE" w:rsidRPr="002C0FE0" w:rsidRDefault="006520BE" w:rsidP="0058478F">
            <w:pPr>
              <w:spacing w:before="120"/>
              <w:jc w:val="center"/>
              <w:rPr>
                <w:i/>
              </w:rPr>
            </w:pPr>
            <w:r w:rsidRPr="002C0FE0">
              <w:rPr>
                <w:i/>
              </w:rPr>
              <w:t>Хорошо</w:t>
            </w:r>
          </w:p>
        </w:tc>
      </w:tr>
      <w:tr w:rsidR="006520BE" w:rsidRPr="002C0FE0" w14:paraId="66891E00" w14:textId="77777777" w:rsidTr="0058478F">
        <w:tc>
          <w:tcPr>
            <w:tcW w:w="8217" w:type="dxa"/>
          </w:tcPr>
          <w:p w14:paraId="6FADF1B3" w14:textId="2A630954" w:rsidR="006520BE" w:rsidRPr="00A86CD0" w:rsidRDefault="002C0FE0" w:rsidP="0058478F">
            <w:pPr>
              <w:jc w:val="both"/>
              <w:textAlignment w:val="baseline"/>
              <w:rPr>
                <w:b/>
                <w:u w:val="single"/>
              </w:rPr>
            </w:pPr>
            <w:r w:rsidRPr="00A86CD0">
              <w:rPr>
                <w:b/>
              </w:rPr>
              <w:t>Дифференцированный зачет</w:t>
            </w:r>
            <w:r w:rsidRPr="00A86CD0">
              <w:rPr>
                <w:b/>
                <w:u w:val="single"/>
              </w:rPr>
              <w:t>:</w:t>
            </w:r>
          </w:p>
          <w:p w14:paraId="7F1E646C" w14:textId="64A46641" w:rsidR="006520BE" w:rsidRPr="002C0FE0" w:rsidRDefault="006520BE" w:rsidP="0058478F">
            <w:pPr>
              <w:jc w:val="both"/>
              <w:textAlignment w:val="baseline"/>
            </w:pPr>
            <w:r w:rsidRPr="002C0FE0">
              <w:t xml:space="preserve">- </w:t>
            </w:r>
            <w:r w:rsidRPr="002C0FE0">
              <w:rPr>
                <w:iCs/>
              </w:rPr>
              <w:t xml:space="preserve"> </w:t>
            </w:r>
            <w:r w:rsidRPr="002C0FE0">
              <w:t xml:space="preserve"> </w:t>
            </w:r>
            <w:r w:rsidRPr="002C0FE0">
              <w:rPr>
                <w:iCs/>
              </w:rPr>
              <w:t>правильные ответы на вопросы</w:t>
            </w:r>
            <w:r w:rsidR="002C0FE0" w:rsidRPr="002C0FE0">
              <w:rPr>
                <w:iCs/>
              </w:rPr>
              <w:t xml:space="preserve"> составляют 25-45</w:t>
            </w:r>
            <w:r w:rsidRPr="002C0FE0">
              <w:rPr>
                <w:iCs/>
              </w:rPr>
              <w:t>% - «удовлетворительно» (пороговый уровень усвоения компетенций);</w:t>
            </w:r>
          </w:p>
          <w:p w14:paraId="4BFF81F0" w14:textId="77777777" w:rsidR="006520BE" w:rsidRPr="002C0FE0" w:rsidRDefault="006520BE" w:rsidP="0058478F">
            <w:pPr>
              <w:jc w:val="both"/>
              <w:textAlignment w:val="baseline"/>
            </w:pPr>
            <w:r w:rsidRPr="002C0FE0">
              <w:t>– теоретический и фактический материал в слабой степени подкреплен ссылками на научную литературу и источники,</w:t>
            </w:r>
          </w:p>
          <w:p w14:paraId="2428B406" w14:textId="77777777" w:rsidR="006520BE" w:rsidRPr="002C0FE0" w:rsidRDefault="006520BE" w:rsidP="0058478F">
            <w:pPr>
              <w:jc w:val="both"/>
              <w:textAlignment w:val="baseline"/>
            </w:pPr>
            <w:r w:rsidRPr="002C0FE0">
              <w:t>– частичное понимание и неполное изложение причинно-следственных связей,</w:t>
            </w:r>
          </w:p>
          <w:p w14:paraId="488F09DE" w14:textId="77777777" w:rsidR="006520BE" w:rsidRPr="002C0FE0" w:rsidRDefault="006520BE" w:rsidP="0058478F">
            <w:pPr>
              <w:jc w:val="both"/>
              <w:textAlignment w:val="baseline"/>
            </w:pPr>
            <w:r w:rsidRPr="002C0FE0">
              <w:t>– самостоятельность и осмысленность в изложении материала, наличие ошибок в логике и аргументации, в объяснении процессов и явлений, а также затруднений при формулировке собственных суждений,</w:t>
            </w:r>
          </w:p>
          <w:p w14:paraId="327A72A0" w14:textId="77777777" w:rsidR="006520BE" w:rsidRPr="002C0FE0" w:rsidRDefault="006520BE" w:rsidP="0058478F">
            <w:pPr>
              <w:jc w:val="both"/>
              <w:textAlignment w:val="baseline"/>
              <w:rPr>
                <w:bCs/>
              </w:rPr>
            </w:pPr>
            <w:r w:rsidRPr="002C0FE0">
              <w:rPr>
                <w:bCs/>
              </w:rPr>
              <w:t>– корректность применения терминов и понятий, при наличии незначительных ошибок,</w:t>
            </w:r>
          </w:p>
          <w:p w14:paraId="1E8C29F6" w14:textId="77777777" w:rsidR="006520BE" w:rsidRPr="002C0FE0" w:rsidRDefault="006520BE" w:rsidP="0058478F">
            <w:pPr>
              <w:spacing w:after="120"/>
              <w:jc w:val="both"/>
              <w:textAlignment w:val="baseline"/>
              <w:rPr>
                <w:strike/>
              </w:rPr>
            </w:pPr>
            <w:r w:rsidRPr="002C0FE0">
              <w:rPr>
                <w:bCs/>
              </w:rPr>
              <w:t xml:space="preserve">– наличие неполных и/или содержащих </w:t>
            </w:r>
            <w:r w:rsidRPr="002C0FE0">
              <w:t>существенные ошибки ответов на  дополнительные вопросы.</w:t>
            </w:r>
          </w:p>
        </w:tc>
        <w:tc>
          <w:tcPr>
            <w:tcW w:w="1559" w:type="dxa"/>
          </w:tcPr>
          <w:p w14:paraId="023280F0" w14:textId="77777777" w:rsidR="006520BE" w:rsidRPr="002C0FE0" w:rsidRDefault="006520BE" w:rsidP="0058478F">
            <w:pPr>
              <w:spacing w:before="120"/>
              <w:jc w:val="center"/>
              <w:rPr>
                <w:i/>
              </w:rPr>
            </w:pPr>
            <w:r w:rsidRPr="002C0FE0">
              <w:rPr>
                <w:i/>
              </w:rPr>
              <w:t>Удовлетворительно</w:t>
            </w:r>
          </w:p>
        </w:tc>
      </w:tr>
      <w:tr w:rsidR="006520BE" w:rsidRPr="002C0FE0" w14:paraId="5D52A8F6" w14:textId="77777777" w:rsidTr="0058478F">
        <w:tc>
          <w:tcPr>
            <w:tcW w:w="8217" w:type="dxa"/>
          </w:tcPr>
          <w:p w14:paraId="14CB2DC2" w14:textId="4E667F0C" w:rsidR="006520BE" w:rsidRPr="00A86CD0" w:rsidRDefault="002C0FE0" w:rsidP="0058478F">
            <w:pPr>
              <w:jc w:val="both"/>
              <w:textAlignment w:val="baseline"/>
              <w:rPr>
                <w:b/>
                <w:u w:val="single"/>
              </w:rPr>
            </w:pPr>
            <w:r w:rsidRPr="00A86CD0">
              <w:rPr>
                <w:b/>
              </w:rPr>
              <w:t>Дифференцированный зачет</w:t>
            </w:r>
            <w:r w:rsidR="006520BE" w:rsidRPr="00A86CD0">
              <w:rPr>
                <w:b/>
                <w:u w:val="single"/>
              </w:rPr>
              <w:t>:</w:t>
            </w:r>
          </w:p>
          <w:p w14:paraId="51A72A1E" w14:textId="11F3BB56" w:rsidR="006520BE" w:rsidRPr="002C0FE0" w:rsidRDefault="006520BE" w:rsidP="0058478F">
            <w:pPr>
              <w:jc w:val="both"/>
              <w:textAlignment w:val="baseline"/>
            </w:pPr>
            <w:r w:rsidRPr="002C0FE0">
              <w:t xml:space="preserve">- </w:t>
            </w:r>
            <w:r w:rsidRPr="002C0FE0">
              <w:rPr>
                <w:iCs/>
              </w:rPr>
              <w:t xml:space="preserve"> </w:t>
            </w:r>
            <w:r w:rsidRPr="002C0FE0">
              <w:t xml:space="preserve"> </w:t>
            </w:r>
            <w:r w:rsidRPr="002C0FE0">
              <w:rPr>
                <w:iCs/>
              </w:rPr>
              <w:t>правильные ответы на вопросы составляют менее 24% - «неудовлетворительно» (компетенции не сформированы);</w:t>
            </w:r>
          </w:p>
          <w:p w14:paraId="1507950C" w14:textId="77777777" w:rsidR="006520BE" w:rsidRPr="002C0FE0" w:rsidRDefault="006520BE" w:rsidP="0058478F">
            <w:pPr>
              <w:jc w:val="both"/>
              <w:textAlignment w:val="baseline"/>
            </w:pPr>
            <w:r w:rsidRPr="002C0FE0">
              <w:t>– фрагментарное и недостаточное представление теоретического и фактического материала, не подкрепленное ссылками на научную литературу и источники,</w:t>
            </w:r>
          </w:p>
          <w:p w14:paraId="5EEDA029" w14:textId="77777777" w:rsidR="006520BE" w:rsidRPr="002C0FE0" w:rsidRDefault="006520BE" w:rsidP="0058478F">
            <w:pPr>
              <w:jc w:val="both"/>
              <w:textAlignment w:val="baseline"/>
            </w:pPr>
            <w:r w:rsidRPr="002C0FE0">
              <w:t>– непонимание причинно-следственных связей,</w:t>
            </w:r>
          </w:p>
          <w:p w14:paraId="5D262494" w14:textId="77777777" w:rsidR="006520BE" w:rsidRPr="002C0FE0" w:rsidRDefault="006520BE" w:rsidP="0058478F">
            <w:pPr>
              <w:jc w:val="both"/>
              <w:textAlignment w:val="baseline"/>
            </w:pPr>
            <w:r w:rsidRPr="002C0FE0">
              <w:t>– отсутствие осмысленности, структурированности, логичности и аргументированности в изложении материала,</w:t>
            </w:r>
          </w:p>
          <w:p w14:paraId="1B5619E2" w14:textId="77777777" w:rsidR="006520BE" w:rsidRPr="002C0FE0" w:rsidRDefault="006520BE" w:rsidP="0058478F">
            <w:pPr>
              <w:jc w:val="both"/>
              <w:textAlignment w:val="baseline"/>
            </w:pPr>
            <w:r w:rsidRPr="002C0FE0">
              <w:rPr>
                <w:bCs/>
              </w:rPr>
              <w:t>–  грубые ошибки в применении терминов и понятий,</w:t>
            </w:r>
          </w:p>
          <w:p w14:paraId="512BBDF4" w14:textId="77777777" w:rsidR="006520BE" w:rsidRPr="002C0FE0" w:rsidRDefault="006520BE" w:rsidP="0058478F">
            <w:pPr>
              <w:jc w:val="both"/>
              <w:textAlignment w:val="baseline"/>
            </w:pPr>
            <w:r w:rsidRPr="002C0FE0">
              <w:t>– отсутствие ответов на дополнительные вопросы.</w:t>
            </w:r>
          </w:p>
        </w:tc>
        <w:tc>
          <w:tcPr>
            <w:tcW w:w="1559" w:type="dxa"/>
          </w:tcPr>
          <w:p w14:paraId="16232517" w14:textId="77777777" w:rsidR="006520BE" w:rsidRPr="002C0FE0" w:rsidRDefault="006520BE" w:rsidP="0058478F">
            <w:pPr>
              <w:spacing w:before="120"/>
              <w:jc w:val="center"/>
              <w:rPr>
                <w:i/>
              </w:rPr>
            </w:pPr>
            <w:r w:rsidRPr="002C0FE0">
              <w:rPr>
                <w:i/>
              </w:rPr>
              <w:t>Неудовлетворительно</w:t>
            </w:r>
          </w:p>
        </w:tc>
      </w:tr>
    </w:tbl>
    <w:p w14:paraId="2D8D0717" w14:textId="2656BB25" w:rsidR="00B8695C" w:rsidRDefault="00B8695C">
      <w:pPr>
        <w:spacing w:after="200" w:line="276" w:lineRule="auto"/>
        <w:rPr>
          <w:rFonts w:eastAsiaTheme="minorHAnsi"/>
          <w:b/>
          <w:lang w:eastAsia="en-US"/>
        </w:rPr>
      </w:pPr>
    </w:p>
    <w:p w14:paraId="04F7ED98" w14:textId="488EB728" w:rsidR="0085521C" w:rsidRDefault="00084E87" w:rsidP="00084E87">
      <w:pPr>
        <w:suppressAutoHyphens/>
        <w:ind w:left="360"/>
        <w:jc w:val="center"/>
        <w:rPr>
          <w:b/>
          <w:bCs/>
        </w:rPr>
      </w:pPr>
      <w:r w:rsidRPr="002146CB">
        <w:rPr>
          <w:b/>
          <w:bCs/>
        </w:rPr>
        <w:t>Типовые контрольные задания и материалы, необходимые для оценки результатов обучения</w:t>
      </w:r>
    </w:p>
    <w:p w14:paraId="24D74067" w14:textId="77777777" w:rsidR="00916D60" w:rsidRPr="00084E87" w:rsidRDefault="00916D60" w:rsidP="00084E87">
      <w:pPr>
        <w:suppressAutoHyphens/>
        <w:ind w:left="360"/>
        <w:jc w:val="center"/>
        <w:rPr>
          <w:b/>
          <w:bCs/>
        </w:rPr>
      </w:pPr>
    </w:p>
    <w:p w14:paraId="36629BB6" w14:textId="5E96ED84" w:rsidR="0085521C" w:rsidRDefault="007F0AE8" w:rsidP="00916D60">
      <w:pPr>
        <w:jc w:val="center"/>
        <w:rPr>
          <w:b/>
          <w:bCs/>
        </w:rPr>
      </w:pPr>
      <w:r w:rsidRPr="00084E87">
        <w:rPr>
          <w:b/>
          <w:bCs/>
        </w:rPr>
        <w:t xml:space="preserve">Билеты </w:t>
      </w:r>
      <w:r w:rsidR="00916D60">
        <w:rPr>
          <w:b/>
          <w:bCs/>
        </w:rPr>
        <w:t xml:space="preserve">на </w:t>
      </w:r>
      <w:r w:rsidR="005445C7" w:rsidRPr="005445C7">
        <w:rPr>
          <w:b/>
        </w:rPr>
        <w:t>дифференцированный</w:t>
      </w:r>
      <w:r w:rsidR="005445C7" w:rsidRPr="00084E87">
        <w:rPr>
          <w:b/>
          <w:bCs/>
        </w:rPr>
        <w:t xml:space="preserve"> </w:t>
      </w:r>
      <w:r w:rsidRPr="00084E87">
        <w:rPr>
          <w:b/>
          <w:bCs/>
        </w:rPr>
        <w:t>зачет</w:t>
      </w:r>
    </w:p>
    <w:p w14:paraId="7DC73750" w14:textId="77777777" w:rsidR="00084E87" w:rsidRPr="00084E87" w:rsidRDefault="00084E87" w:rsidP="00084E87">
      <w:pPr>
        <w:rPr>
          <w:b/>
          <w:bCs/>
        </w:rPr>
      </w:pPr>
    </w:p>
    <w:p w14:paraId="7FFC777F" w14:textId="77777777" w:rsidR="0085521C" w:rsidRPr="00B8695C" w:rsidRDefault="0085521C" w:rsidP="00916D60">
      <w:pPr>
        <w:jc w:val="both"/>
        <w:rPr>
          <w:b/>
          <w:lang w:bidi="he-IL"/>
        </w:rPr>
      </w:pPr>
      <w:r w:rsidRPr="00B8695C">
        <w:rPr>
          <w:b/>
          <w:lang w:bidi="he-IL"/>
        </w:rPr>
        <w:t>Билет 1</w:t>
      </w:r>
    </w:p>
    <w:p w14:paraId="073D6A20" w14:textId="77777777" w:rsidR="00272564" w:rsidRPr="00B8695C" w:rsidRDefault="00272564" w:rsidP="002C0FE0">
      <w:pPr>
        <w:pStyle w:val="Default"/>
        <w:widowControl w:val="0"/>
        <w:spacing w:after="120"/>
        <w:ind w:left="720"/>
        <w:rPr>
          <w:bCs/>
          <w:color w:val="auto"/>
        </w:rPr>
      </w:pPr>
      <w:r w:rsidRPr="00B8695C">
        <w:t>В каких каналах был обнаружен Н на Большом адронном колладере. Как выделялись события.</w:t>
      </w:r>
    </w:p>
    <w:p w14:paraId="6EDCC977" w14:textId="457A14CD" w:rsidR="002C0FE0" w:rsidRPr="00B8695C" w:rsidRDefault="002C0FE0" w:rsidP="002C0FE0">
      <w:pPr>
        <w:jc w:val="both"/>
        <w:rPr>
          <w:b/>
          <w:lang w:bidi="he-IL"/>
        </w:rPr>
      </w:pPr>
      <w:r w:rsidRPr="00B8695C">
        <w:rPr>
          <w:b/>
          <w:lang w:bidi="he-IL"/>
        </w:rPr>
        <w:t>Билет 2</w:t>
      </w:r>
    </w:p>
    <w:p w14:paraId="5A1CF0D7" w14:textId="77777777" w:rsidR="00272564" w:rsidRPr="00B8695C" w:rsidRDefault="00272564" w:rsidP="002C0FE0">
      <w:pPr>
        <w:pStyle w:val="Default"/>
        <w:widowControl w:val="0"/>
        <w:spacing w:after="120"/>
        <w:ind w:left="709"/>
      </w:pPr>
      <w:r w:rsidRPr="00B8695C">
        <w:rPr>
          <w:bCs/>
          <w:color w:val="auto"/>
        </w:rPr>
        <w:t>Что такое Новая физика?</w:t>
      </w:r>
      <w:r w:rsidRPr="00B8695C">
        <w:t xml:space="preserve"> Как можно использовать рождение и распады </w:t>
      </w:r>
      <w:r w:rsidRPr="00B8695C">
        <w:rPr>
          <w:lang w:val="en-US"/>
        </w:rPr>
        <w:t>Z</w:t>
      </w:r>
      <w:r w:rsidRPr="00B8695C">
        <w:t xml:space="preserve"> для поиска Новой физики? </w:t>
      </w:r>
    </w:p>
    <w:p w14:paraId="5E4F4118" w14:textId="04781724" w:rsidR="002C0FE0" w:rsidRPr="00B8695C" w:rsidRDefault="002C0FE0" w:rsidP="002C0FE0">
      <w:pPr>
        <w:jc w:val="both"/>
        <w:rPr>
          <w:b/>
          <w:lang w:bidi="he-IL"/>
        </w:rPr>
      </w:pPr>
      <w:r w:rsidRPr="00B8695C">
        <w:rPr>
          <w:b/>
          <w:lang w:bidi="he-IL"/>
        </w:rPr>
        <w:t>Билет 3</w:t>
      </w:r>
    </w:p>
    <w:p w14:paraId="48D205C8" w14:textId="04E86033" w:rsidR="002C0FE0" w:rsidRPr="00B8695C" w:rsidRDefault="002C0FE0" w:rsidP="002C0FE0">
      <w:pPr>
        <w:ind w:left="709"/>
        <w:jc w:val="both"/>
        <w:rPr>
          <w:lang w:bidi="he-IL"/>
        </w:rPr>
      </w:pPr>
      <w:r w:rsidRPr="00B8695C">
        <w:rPr>
          <w:lang w:bidi="he-IL"/>
        </w:rPr>
        <w:t>Что такое Стандартная модель физики элементарных частиц? Какие бывают взаимодействия? Сколько всего переносчиков взаимодействия?</w:t>
      </w:r>
    </w:p>
    <w:p w14:paraId="0E1C7C8C" w14:textId="196EC040" w:rsidR="002C0FE0" w:rsidRPr="00B8695C" w:rsidRDefault="002C0FE0" w:rsidP="002C0FE0">
      <w:pPr>
        <w:jc w:val="both"/>
        <w:rPr>
          <w:b/>
          <w:lang w:bidi="he-IL"/>
        </w:rPr>
      </w:pPr>
      <w:r w:rsidRPr="00B8695C">
        <w:rPr>
          <w:b/>
          <w:lang w:bidi="he-IL"/>
        </w:rPr>
        <w:t>Билет 4</w:t>
      </w:r>
    </w:p>
    <w:p w14:paraId="61BF3B60" w14:textId="2150BCC9" w:rsidR="002C0FE0" w:rsidRPr="00B8695C" w:rsidRDefault="00B8695C" w:rsidP="00B8695C">
      <w:pPr>
        <w:ind w:left="709"/>
        <w:jc w:val="both"/>
      </w:pPr>
      <w:r>
        <w:rPr>
          <w:lang w:bidi="he-IL"/>
        </w:rPr>
        <w:t xml:space="preserve">Перечислите основные результаты коллайдера </w:t>
      </w:r>
      <w:r>
        <w:rPr>
          <w:lang w:val="en-US" w:bidi="he-IL"/>
        </w:rPr>
        <w:t>LEP</w:t>
      </w:r>
      <w:r>
        <w:rPr>
          <w:lang w:bidi="he-IL"/>
        </w:rPr>
        <w:t xml:space="preserve">. </w:t>
      </w:r>
      <w:r w:rsidR="002C0FE0" w:rsidRPr="00B8695C">
        <w:rPr>
          <w:lang w:bidi="he-IL"/>
        </w:rPr>
        <w:t>Как изучались события</w:t>
      </w:r>
      <w:r w:rsidR="002C0FE0" w:rsidRPr="00B8695C">
        <w:rPr>
          <w:b/>
          <w:lang w:bidi="he-IL"/>
        </w:rPr>
        <w:t xml:space="preserve"> </w:t>
      </w:r>
      <w:r w:rsidRPr="00B8695C">
        <w:rPr>
          <w:lang w:val="en-US"/>
        </w:rPr>
        <w:t>Z</w:t>
      </w:r>
      <w:r w:rsidRPr="00B8695C">
        <w:t>→</w:t>
      </w:r>
      <w:r w:rsidRPr="00B8695C">
        <w:rPr>
          <w:lang w:val="en-US"/>
        </w:rPr>
        <w:t>l</w:t>
      </w:r>
      <w:r w:rsidRPr="00B8695C">
        <w:rPr>
          <w:vertAlign w:val="superscript"/>
        </w:rPr>
        <w:t>+</w:t>
      </w:r>
      <w:r w:rsidRPr="00B8695C">
        <w:rPr>
          <w:lang w:val="en-US"/>
        </w:rPr>
        <w:t>l</w:t>
      </w:r>
      <w:r w:rsidRPr="00B8695C">
        <w:rPr>
          <w:vertAlign w:val="superscript"/>
        </w:rPr>
        <w:t>-</w:t>
      </w:r>
      <w:r w:rsidRPr="00B8695C">
        <w:t xml:space="preserve"> на коллайдере </w:t>
      </w:r>
      <w:r w:rsidRPr="00B8695C">
        <w:rPr>
          <w:lang w:val="en-US"/>
        </w:rPr>
        <w:t>LEP</w:t>
      </w:r>
      <w:r w:rsidRPr="00B8695C">
        <w:t>? Какие использовались условия отбора? Что являлось результатом?</w:t>
      </w:r>
    </w:p>
    <w:p w14:paraId="08B1C823" w14:textId="66729F17" w:rsidR="00B8695C" w:rsidRPr="00B8695C" w:rsidRDefault="00B8695C" w:rsidP="00B8695C">
      <w:pPr>
        <w:jc w:val="both"/>
        <w:rPr>
          <w:b/>
          <w:lang w:bidi="he-IL"/>
        </w:rPr>
      </w:pPr>
      <w:r w:rsidRPr="00B8695C">
        <w:rPr>
          <w:b/>
          <w:lang w:bidi="he-IL"/>
        </w:rPr>
        <w:t>Билет 5</w:t>
      </w:r>
    </w:p>
    <w:p w14:paraId="373CF4A3" w14:textId="24A27285" w:rsidR="00B8695C" w:rsidRDefault="00B8695C" w:rsidP="00B8695C">
      <w:pPr>
        <w:ind w:left="709"/>
        <w:jc w:val="both"/>
      </w:pPr>
      <w:r>
        <w:rPr>
          <w:lang w:bidi="he-IL"/>
        </w:rPr>
        <w:t xml:space="preserve">Какие бывают перспективные коллайдеры? Что собираются на них исследовать? </w:t>
      </w:r>
      <w:r w:rsidRPr="00B8695C">
        <w:rPr>
          <w:lang w:bidi="he-IL"/>
        </w:rPr>
        <w:t>Как можно выделить процесс</w:t>
      </w:r>
      <w:r w:rsidRPr="00B8695C">
        <w:rPr>
          <w:b/>
          <w:lang w:bidi="he-IL"/>
        </w:rPr>
        <w:t xml:space="preserve"> </w:t>
      </w:r>
      <w:r w:rsidRPr="00B8695C">
        <w:rPr>
          <w:lang w:val="en-US"/>
        </w:rPr>
        <w:t>e</w:t>
      </w:r>
      <w:r w:rsidRPr="00B8695C">
        <w:rPr>
          <w:vertAlign w:val="superscript"/>
        </w:rPr>
        <w:t>+</w:t>
      </w:r>
      <w:r w:rsidRPr="00B8695C">
        <w:rPr>
          <w:lang w:val="en-US"/>
        </w:rPr>
        <w:t>e</w:t>
      </w:r>
      <w:r w:rsidRPr="00B8695C">
        <w:rPr>
          <w:vertAlign w:val="superscript"/>
        </w:rPr>
        <w:t>-</w:t>
      </w:r>
      <w:r w:rsidRPr="00B8695C">
        <w:t>→</w:t>
      </w:r>
      <w:r w:rsidRPr="00B8695C">
        <w:rPr>
          <w:lang w:val="en-US"/>
        </w:rPr>
        <w:t>H</w:t>
      </w:r>
      <w:r w:rsidRPr="00B8695C">
        <w:t xml:space="preserve"> </w:t>
      </w:r>
      <w:r w:rsidRPr="00B8695C">
        <w:rPr>
          <w:lang w:val="en-US"/>
        </w:rPr>
        <w:t>e</w:t>
      </w:r>
      <w:r w:rsidRPr="00B8695C">
        <w:rPr>
          <w:vertAlign w:val="superscript"/>
        </w:rPr>
        <w:t>+</w:t>
      </w:r>
      <w:r w:rsidRPr="00B8695C">
        <w:rPr>
          <w:lang w:val="en-US"/>
        </w:rPr>
        <w:t>e</w:t>
      </w:r>
      <w:r w:rsidRPr="00B8695C">
        <w:rPr>
          <w:vertAlign w:val="superscript"/>
        </w:rPr>
        <w:t>-</w:t>
      </w:r>
      <w:r w:rsidRPr="00B8695C">
        <w:t xml:space="preserve"> на перспективных коллайдерах? Что можно изучать в этом процессе?</w:t>
      </w:r>
    </w:p>
    <w:p w14:paraId="2108A12F" w14:textId="1FE04248" w:rsidR="00B8695C" w:rsidRPr="00B8695C" w:rsidRDefault="00B8695C" w:rsidP="00B8695C">
      <w:pPr>
        <w:jc w:val="both"/>
        <w:rPr>
          <w:b/>
          <w:lang w:bidi="he-IL"/>
        </w:rPr>
      </w:pPr>
      <w:r w:rsidRPr="00B8695C">
        <w:rPr>
          <w:b/>
          <w:lang w:bidi="he-IL"/>
        </w:rPr>
        <w:t xml:space="preserve">Билет </w:t>
      </w:r>
      <w:r>
        <w:rPr>
          <w:b/>
          <w:lang w:bidi="he-IL"/>
        </w:rPr>
        <w:t>6</w:t>
      </w:r>
    </w:p>
    <w:p w14:paraId="631C4FA1" w14:textId="3D7D0985" w:rsidR="00B8695C" w:rsidRPr="003532A2" w:rsidRDefault="00B8695C" w:rsidP="00B8695C">
      <w:pPr>
        <w:ind w:left="709"/>
        <w:jc w:val="both"/>
      </w:pPr>
      <w:r>
        <w:rPr>
          <w:lang w:bidi="he-IL"/>
        </w:rPr>
        <w:t xml:space="preserve">В каких каналах производился поиск Хиггс бозона на </w:t>
      </w:r>
      <w:r>
        <w:rPr>
          <w:lang w:val="en-US" w:bidi="he-IL"/>
        </w:rPr>
        <w:t>LEP</w:t>
      </w:r>
      <w:r w:rsidRPr="00B8695C">
        <w:t xml:space="preserve">? </w:t>
      </w:r>
      <w:r>
        <w:t>Как производились поиски</w:t>
      </w:r>
      <w:r w:rsidRPr="00B8695C">
        <w:t>?</w:t>
      </w:r>
      <w:r>
        <w:t xml:space="preserve"> Почему Хиггс бозон не был обнаружен на </w:t>
      </w:r>
      <w:r>
        <w:rPr>
          <w:lang w:val="en-US"/>
        </w:rPr>
        <w:t>LEP</w:t>
      </w:r>
    </w:p>
    <w:p w14:paraId="18AB05A4" w14:textId="77777777" w:rsidR="00B8695C" w:rsidRPr="00B8695C" w:rsidRDefault="00B8695C" w:rsidP="00B8695C">
      <w:pPr>
        <w:ind w:left="709"/>
        <w:jc w:val="both"/>
        <w:rPr>
          <w:b/>
          <w:lang w:bidi="he-IL"/>
        </w:rPr>
      </w:pPr>
    </w:p>
    <w:p w14:paraId="6FDCCB81" w14:textId="77777777" w:rsidR="002C0FE0" w:rsidRPr="00B8695C" w:rsidRDefault="002C0FE0" w:rsidP="002C0FE0">
      <w:pPr>
        <w:jc w:val="both"/>
        <w:rPr>
          <w:b/>
          <w:lang w:bidi="he-IL"/>
        </w:rPr>
      </w:pPr>
    </w:p>
    <w:p w14:paraId="777CD975" w14:textId="77777777" w:rsidR="002C0FE0" w:rsidRPr="00995632" w:rsidRDefault="002C0FE0" w:rsidP="002C0FE0">
      <w:pPr>
        <w:pStyle w:val="Default"/>
        <w:widowControl w:val="0"/>
        <w:spacing w:after="120"/>
        <w:rPr>
          <w:color w:val="auto"/>
        </w:rPr>
      </w:pPr>
    </w:p>
    <w:p w14:paraId="61DE4683" w14:textId="019C65BD" w:rsidR="00084E87" w:rsidRPr="008F4590" w:rsidRDefault="00084E87" w:rsidP="00084E87">
      <w:pPr>
        <w:suppressAutoHyphens/>
        <w:jc w:val="both"/>
      </w:pPr>
      <w:r w:rsidRPr="00207BF9">
        <w:t xml:space="preserve">Оценочные материалы по </w:t>
      </w:r>
      <w:r w:rsidR="003620F8">
        <w:t>итогов</w:t>
      </w:r>
      <w:r w:rsidR="00F205AC">
        <w:t>ой аттестации</w:t>
      </w:r>
      <w:r w:rsidRPr="00207BF9">
        <w:t xml:space="preserve">, предназначенные для проверки соответствия уровня подготовки по дисциплине требованиям </w:t>
      </w:r>
      <w:r w:rsidR="00F205AC">
        <w:t>СУОС</w:t>
      </w:r>
      <w:r w:rsidRPr="00207BF9">
        <w:t>, хранятся на кафедре-разработчике РПД в печатном и электронном виде.</w:t>
      </w:r>
    </w:p>
    <w:p w14:paraId="27F6038F" w14:textId="4704047F" w:rsidR="008F05F5" w:rsidRDefault="008F05F5" w:rsidP="0085521C"/>
    <w:p w14:paraId="002D5322" w14:textId="65DAEE68" w:rsidR="00084E87" w:rsidRDefault="00084E87" w:rsidP="0085521C"/>
    <w:p w14:paraId="1E287C30" w14:textId="77777777" w:rsidR="00F205AC" w:rsidRDefault="00F205AC" w:rsidP="00084E87">
      <w:pPr>
        <w:jc w:val="center"/>
        <w:rPr>
          <w:b/>
          <w:lang w:eastAsia="en-US"/>
        </w:rPr>
      </w:pPr>
    </w:p>
    <w:p w14:paraId="1B995889" w14:textId="77777777" w:rsidR="00F205AC" w:rsidRDefault="00F205AC" w:rsidP="00084E87">
      <w:pPr>
        <w:jc w:val="center"/>
        <w:rPr>
          <w:b/>
          <w:lang w:eastAsia="en-US"/>
        </w:rPr>
      </w:pPr>
    </w:p>
    <w:p w14:paraId="5AC16655" w14:textId="77777777" w:rsidR="00F205AC" w:rsidRDefault="00F205AC" w:rsidP="00084E87">
      <w:pPr>
        <w:jc w:val="center"/>
        <w:rPr>
          <w:b/>
          <w:lang w:eastAsia="en-US"/>
        </w:rPr>
      </w:pPr>
    </w:p>
    <w:p w14:paraId="70CBDA4A" w14:textId="77777777" w:rsidR="00F205AC" w:rsidRDefault="00F205AC" w:rsidP="00084E87">
      <w:pPr>
        <w:jc w:val="center"/>
        <w:rPr>
          <w:b/>
          <w:lang w:eastAsia="en-US"/>
        </w:rPr>
      </w:pPr>
    </w:p>
    <w:p w14:paraId="3CD59D81" w14:textId="77777777" w:rsidR="00F205AC" w:rsidRDefault="00F205AC" w:rsidP="00084E87">
      <w:pPr>
        <w:jc w:val="center"/>
        <w:rPr>
          <w:b/>
          <w:lang w:eastAsia="en-US"/>
        </w:rPr>
      </w:pPr>
    </w:p>
    <w:p w14:paraId="36F99E4C" w14:textId="443847DE" w:rsidR="006520BE" w:rsidRDefault="006520BE" w:rsidP="00084E87">
      <w:pPr>
        <w:jc w:val="center"/>
        <w:rPr>
          <w:b/>
          <w:lang w:eastAsia="en-US"/>
        </w:rPr>
      </w:pPr>
    </w:p>
    <w:p w14:paraId="3E29E9F0" w14:textId="4C17C895" w:rsidR="006520BE" w:rsidRDefault="006520BE" w:rsidP="00084E87">
      <w:pPr>
        <w:jc w:val="center"/>
        <w:rPr>
          <w:b/>
          <w:lang w:eastAsia="en-US"/>
        </w:rPr>
      </w:pPr>
    </w:p>
    <w:p w14:paraId="0E045A4D" w14:textId="3CEC1F6C" w:rsidR="00272564" w:rsidRDefault="00272564" w:rsidP="00084E87">
      <w:pPr>
        <w:jc w:val="center"/>
        <w:rPr>
          <w:b/>
          <w:lang w:eastAsia="en-US"/>
        </w:rPr>
      </w:pPr>
    </w:p>
    <w:p w14:paraId="497E5870" w14:textId="7650226D" w:rsidR="00272564" w:rsidRDefault="00272564" w:rsidP="00084E87">
      <w:pPr>
        <w:jc w:val="center"/>
        <w:rPr>
          <w:b/>
          <w:lang w:eastAsia="en-US"/>
        </w:rPr>
      </w:pPr>
    </w:p>
    <w:p w14:paraId="7B45A994" w14:textId="3165CCCF" w:rsidR="00272564" w:rsidRDefault="00272564" w:rsidP="00084E87">
      <w:pPr>
        <w:jc w:val="center"/>
        <w:rPr>
          <w:b/>
          <w:lang w:eastAsia="en-US"/>
        </w:rPr>
      </w:pPr>
    </w:p>
    <w:p w14:paraId="296EF2F3" w14:textId="3638AC82" w:rsidR="00272564" w:rsidRDefault="00272564" w:rsidP="00084E87">
      <w:pPr>
        <w:jc w:val="center"/>
        <w:rPr>
          <w:b/>
          <w:lang w:eastAsia="en-US"/>
        </w:rPr>
      </w:pPr>
    </w:p>
    <w:p w14:paraId="6466994F" w14:textId="7F1C9E3D" w:rsidR="00B8695C" w:rsidRDefault="00B8695C">
      <w:pPr>
        <w:spacing w:after="200" w:line="276" w:lineRule="auto"/>
        <w:rPr>
          <w:b/>
          <w:lang w:eastAsia="en-US"/>
        </w:rPr>
      </w:pPr>
    </w:p>
    <w:p w14:paraId="59F5602A" w14:textId="380EFE06" w:rsidR="00084E87" w:rsidRDefault="00084E87" w:rsidP="00084E87">
      <w:pPr>
        <w:jc w:val="center"/>
        <w:rPr>
          <w:b/>
          <w:lang w:eastAsia="en-US"/>
        </w:rPr>
      </w:pPr>
      <w:r w:rsidRPr="00B402DD">
        <w:rPr>
          <w:b/>
          <w:lang w:eastAsia="en-US"/>
        </w:rPr>
        <w:t xml:space="preserve">Лист актуализации </w:t>
      </w:r>
      <w:r w:rsidR="00732D8E">
        <w:rPr>
          <w:b/>
          <w:lang w:eastAsia="en-US"/>
        </w:rPr>
        <w:t>рабочей программы</w:t>
      </w:r>
      <w:r w:rsidRPr="00B402DD">
        <w:rPr>
          <w:b/>
          <w:lang w:eastAsia="en-US"/>
        </w:rPr>
        <w:br/>
        <w:t xml:space="preserve">по дисциплине </w:t>
      </w:r>
      <w:r w:rsidR="006520BE" w:rsidRPr="006520BE">
        <w:rPr>
          <w:b/>
          <w:lang w:eastAsia="en-US"/>
        </w:rPr>
        <w:t>«Хиггс бозон, Z бозон и поиски Новой физики»</w:t>
      </w:r>
    </w:p>
    <w:p w14:paraId="3205A204" w14:textId="599CB898" w:rsidR="00084E87" w:rsidRPr="00B402DD" w:rsidRDefault="00084E87" w:rsidP="00084E87">
      <w:pPr>
        <w:spacing w:after="200"/>
        <w:jc w:val="center"/>
        <w:rPr>
          <w:b/>
          <w:lang w:eastAsia="en-US"/>
        </w:rPr>
      </w:pPr>
    </w:p>
    <w:tbl>
      <w:tblPr>
        <w:tblW w:w="96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6"/>
        <w:gridCol w:w="4962"/>
        <w:gridCol w:w="2259"/>
        <w:gridCol w:w="2010"/>
      </w:tblGrid>
      <w:tr w:rsidR="00084E87" w:rsidRPr="00B402DD" w14:paraId="6EA6F59C" w14:textId="77777777" w:rsidTr="00D71C02">
        <w:trPr>
          <w:cantSplit/>
          <w:trHeight w:val="27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52EB9" w14:textId="77777777" w:rsidR="00084E87" w:rsidRPr="00B402DD" w:rsidRDefault="00084E87" w:rsidP="00D71C02">
            <w:pPr>
              <w:jc w:val="center"/>
              <w:rPr>
                <w:lang w:eastAsia="en-US"/>
              </w:rPr>
            </w:pPr>
            <w:r w:rsidRPr="00B402DD">
              <w:rPr>
                <w:lang w:eastAsia="en-US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E3CAF" w14:textId="77777777" w:rsidR="00084E87" w:rsidRPr="00B402DD" w:rsidRDefault="00084E87" w:rsidP="00D71C02">
            <w:pPr>
              <w:jc w:val="center"/>
              <w:rPr>
                <w:lang w:eastAsia="en-US"/>
              </w:rPr>
            </w:pPr>
            <w:r w:rsidRPr="00B402DD">
              <w:rPr>
                <w:lang w:eastAsia="en-US"/>
              </w:rPr>
              <w:t>Характеристика внесенных</w:t>
            </w:r>
            <w:r w:rsidRPr="00B402DD">
              <w:rPr>
                <w:lang w:eastAsia="en-US"/>
              </w:rPr>
              <w:br/>
              <w:t>изменений (с указанием пунктов документа)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EAD85F" w14:textId="77777777" w:rsidR="00084E87" w:rsidRPr="00B402DD" w:rsidRDefault="00084E87" w:rsidP="00D71C02">
            <w:pPr>
              <w:jc w:val="center"/>
              <w:rPr>
                <w:lang w:eastAsia="en-US"/>
              </w:rPr>
            </w:pPr>
            <w:r w:rsidRPr="00B402DD">
              <w:rPr>
                <w:lang w:eastAsia="en-US"/>
              </w:rPr>
              <w:t>Дата и №</w:t>
            </w:r>
            <w:r w:rsidRPr="00B402DD">
              <w:rPr>
                <w:lang w:eastAsia="en-US"/>
              </w:rPr>
              <w:br/>
              <w:t xml:space="preserve"> протокола Уч</w:t>
            </w:r>
            <w:r>
              <w:rPr>
                <w:lang w:eastAsia="en-US"/>
              </w:rPr>
              <w:t>ё</w:t>
            </w:r>
            <w:r w:rsidRPr="00B402DD">
              <w:rPr>
                <w:lang w:eastAsia="en-US"/>
              </w:rPr>
              <w:t xml:space="preserve">ного совета </w:t>
            </w:r>
            <w:r>
              <w:rPr>
                <w:lang w:eastAsia="en-US"/>
              </w:rPr>
              <w:t>ФФ НГУ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8357" w14:textId="77777777" w:rsidR="00084E87" w:rsidRPr="00B402DD" w:rsidRDefault="00084E87" w:rsidP="00D71C02">
            <w:pPr>
              <w:jc w:val="center"/>
              <w:rPr>
                <w:lang w:eastAsia="en-US"/>
              </w:rPr>
            </w:pPr>
            <w:r w:rsidRPr="00B402DD">
              <w:rPr>
                <w:lang w:eastAsia="en-US"/>
              </w:rPr>
              <w:t>Подпись</w:t>
            </w:r>
          </w:p>
          <w:p w14:paraId="346A5761" w14:textId="77777777" w:rsidR="00084E87" w:rsidRPr="00B402DD" w:rsidRDefault="00084E87" w:rsidP="00D71C02">
            <w:pPr>
              <w:jc w:val="center"/>
              <w:rPr>
                <w:lang w:eastAsia="en-US"/>
              </w:rPr>
            </w:pPr>
            <w:r w:rsidRPr="00B402DD">
              <w:rPr>
                <w:lang w:eastAsia="en-US"/>
              </w:rPr>
              <w:t>ответственного</w:t>
            </w:r>
          </w:p>
        </w:tc>
      </w:tr>
      <w:tr w:rsidR="00084E87" w:rsidRPr="00B402DD" w14:paraId="444CA54C" w14:textId="77777777" w:rsidTr="00D71C02">
        <w:trPr>
          <w:cantSplit/>
          <w:trHeight w:val="17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9458E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E1102" w14:textId="77777777" w:rsidR="00084E87" w:rsidRPr="00B402DD" w:rsidRDefault="00084E87" w:rsidP="00D71C02">
            <w:pPr>
              <w:snapToGrid w:val="0"/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BF4AF3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2238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084E87" w:rsidRPr="00B402DD" w14:paraId="34E11925" w14:textId="77777777" w:rsidTr="00D71C02">
        <w:trPr>
          <w:cantSplit/>
          <w:trHeight w:val="17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E1E1D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61FA4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78C000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AFA5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084E87" w:rsidRPr="00B402DD" w14:paraId="55842B30" w14:textId="77777777" w:rsidTr="00D71C02">
        <w:trPr>
          <w:cantSplit/>
          <w:trHeight w:val="17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E6FDE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65FCF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76389A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52D3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084E87" w:rsidRPr="00B402DD" w14:paraId="650AC3C0" w14:textId="77777777" w:rsidTr="00D71C02">
        <w:trPr>
          <w:cantSplit/>
          <w:trHeight w:val="17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9B5AA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B23CF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D98901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A5CE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084E87" w:rsidRPr="00B402DD" w14:paraId="6F12C0D8" w14:textId="77777777" w:rsidTr="00D71C02">
        <w:trPr>
          <w:cantSplit/>
          <w:trHeight w:val="17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47696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65086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8C2470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84A0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084E87" w:rsidRPr="00B402DD" w14:paraId="42D4003A" w14:textId="77777777" w:rsidTr="00D71C02">
        <w:trPr>
          <w:cantSplit/>
          <w:trHeight w:val="17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D0CB0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C9D46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0A3808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6E2F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084E87" w:rsidRPr="00B402DD" w14:paraId="62DC766A" w14:textId="77777777" w:rsidTr="00D71C02">
        <w:trPr>
          <w:cantSplit/>
          <w:trHeight w:val="17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99459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D0E06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EFC109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73B4" w14:textId="77777777" w:rsidR="00084E87" w:rsidRPr="00B402DD" w:rsidRDefault="00084E87" w:rsidP="00D71C02">
            <w:pPr>
              <w:snapToGrid w:val="0"/>
              <w:jc w:val="center"/>
              <w:rPr>
                <w:lang w:eastAsia="en-US"/>
              </w:rPr>
            </w:pPr>
          </w:p>
        </w:tc>
      </w:tr>
    </w:tbl>
    <w:p w14:paraId="3EB798EC" w14:textId="77777777" w:rsidR="00084E87" w:rsidRDefault="00084E87" w:rsidP="00084E87"/>
    <w:p w14:paraId="1AF8E852" w14:textId="77777777" w:rsidR="00084E87" w:rsidRDefault="00084E87" w:rsidP="0085521C"/>
    <w:sectPr w:rsidR="00084E87" w:rsidSect="008C1C40">
      <w:footerReference w:type="even" r:id="rId11"/>
      <w:footerReference w:type="default" r:id="rId12"/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2BECB" w14:textId="77777777" w:rsidR="002C6263" w:rsidRDefault="002C6263" w:rsidP="00F67E25">
      <w:r>
        <w:separator/>
      </w:r>
    </w:p>
  </w:endnote>
  <w:endnote w:type="continuationSeparator" w:id="0">
    <w:p w14:paraId="357810DB" w14:textId="77777777" w:rsidR="002C6263" w:rsidRDefault="002C6263" w:rsidP="00F6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CDF4D" w14:textId="77777777" w:rsidR="002C6263" w:rsidRDefault="002C6263" w:rsidP="008C1C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3FAF4A0A" w14:textId="77777777" w:rsidR="002C6263" w:rsidRDefault="002C626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5002C" w14:textId="74C23C19" w:rsidR="002C6263" w:rsidRDefault="002C6263" w:rsidP="008C1C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6CD0">
      <w:rPr>
        <w:rStyle w:val="a5"/>
        <w:noProof/>
      </w:rPr>
      <w:t>4</w:t>
    </w:r>
    <w:r>
      <w:rPr>
        <w:rStyle w:val="a5"/>
      </w:rPr>
      <w:fldChar w:fldCharType="end"/>
    </w:r>
  </w:p>
  <w:p w14:paraId="27E46FCD" w14:textId="77777777" w:rsidR="002C6263" w:rsidRDefault="002C62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5E5AC" w14:textId="77777777" w:rsidR="002C6263" w:rsidRDefault="002C6263" w:rsidP="00F67E25">
      <w:r>
        <w:separator/>
      </w:r>
    </w:p>
  </w:footnote>
  <w:footnote w:type="continuationSeparator" w:id="0">
    <w:p w14:paraId="218B776B" w14:textId="77777777" w:rsidR="002C6263" w:rsidRDefault="002C6263" w:rsidP="00F67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68E1"/>
    <w:multiLevelType w:val="hybridMultilevel"/>
    <w:tmpl w:val="B2945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0B653D"/>
    <w:multiLevelType w:val="hybridMultilevel"/>
    <w:tmpl w:val="8D0EDA52"/>
    <w:lvl w:ilvl="0" w:tplc="B5B806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C974F3"/>
    <w:multiLevelType w:val="hybridMultilevel"/>
    <w:tmpl w:val="258268F8"/>
    <w:lvl w:ilvl="0" w:tplc="49583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76C03"/>
    <w:multiLevelType w:val="hybridMultilevel"/>
    <w:tmpl w:val="D70A4CAA"/>
    <w:lvl w:ilvl="0" w:tplc="AC7A7074">
      <w:start w:val="1"/>
      <w:numFmt w:val="decimal"/>
      <w:pStyle w:val="3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9163A"/>
    <w:multiLevelType w:val="hybridMultilevel"/>
    <w:tmpl w:val="258268F8"/>
    <w:lvl w:ilvl="0" w:tplc="49583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24113D"/>
    <w:multiLevelType w:val="hybridMultilevel"/>
    <w:tmpl w:val="7EE6C1A6"/>
    <w:lvl w:ilvl="0" w:tplc="63BC9B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7F65FC"/>
    <w:multiLevelType w:val="hybridMultilevel"/>
    <w:tmpl w:val="9C68A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0E6680"/>
    <w:multiLevelType w:val="hybridMultilevel"/>
    <w:tmpl w:val="09124356"/>
    <w:lvl w:ilvl="0" w:tplc="AE708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251B52"/>
    <w:multiLevelType w:val="hybridMultilevel"/>
    <w:tmpl w:val="14EC1270"/>
    <w:lvl w:ilvl="0" w:tplc="97A068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CF1BDD"/>
    <w:multiLevelType w:val="hybridMultilevel"/>
    <w:tmpl w:val="8BD28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4C903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D021C"/>
    <w:multiLevelType w:val="hybridMultilevel"/>
    <w:tmpl w:val="1CEC0C4E"/>
    <w:lvl w:ilvl="0" w:tplc="49583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31F04"/>
    <w:multiLevelType w:val="hybridMultilevel"/>
    <w:tmpl w:val="7FEC2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87B3C"/>
    <w:multiLevelType w:val="hybridMultilevel"/>
    <w:tmpl w:val="0D20BFE0"/>
    <w:lvl w:ilvl="0" w:tplc="8C40E1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66C64A0"/>
    <w:multiLevelType w:val="multilevel"/>
    <w:tmpl w:val="A12814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80B0266"/>
    <w:multiLevelType w:val="hybridMultilevel"/>
    <w:tmpl w:val="72720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61105"/>
    <w:multiLevelType w:val="hybridMultilevel"/>
    <w:tmpl w:val="B9D47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2"/>
  </w:num>
  <w:num w:numId="5">
    <w:abstractNumId w:val="10"/>
  </w:num>
  <w:num w:numId="6">
    <w:abstractNumId w:val="8"/>
  </w:num>
  <w:num w:numId="7">
    <w:abstractNumId w:val="1"/>
  </w:num>
  <w:num w:numId="8">
    <w:abstractNumId w:val="5"/>
  </w:num>
  <w:num w:numId="9">
    <w:abstractNumId w:val="15"/>
  </w:num>
  <w:num w:numId="10">
    <w:abstractNumId w:val="3"/>
  </w:num>
  <w:num w:numId="11">
    <w:abstractNumId w:val="9"/>
  </w:num>
  <w:num w:numId="12">
    <w:abstractNumId w:val="11"/>
  </w:num>
  <w:num w:numId="13">
    <w:abstractNumId w:val="13"/>
  </w:num>
  <w:num w:numId="14">
    <w:abstractNumId w:val="1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21C"/>
    <w:rsid w:val="00000DC1"/>
    <w:rsid w:val="0000291E"/>
    <w:rsid w:val="00002E39"/>
    <w:rsid w:val="000058A4"/>
    <w:rsid w:val="0000722B"/>
    <w:rsid w:val="000077B7"/>
    <w:rsid w:val="00010A59"/>
    <w:rsid w:val="00021048"/>
    <w:rsid w:val="00023AF9"/>
    <w:rsid w:val="00025D10"/>
    <w:rsid w:val="0003359C"/>
    <w:rsid w:val="00035FC7"/>
    <w:rsid w:val="000425B5"/>
    <w:rsid w:val="00043FE0"/>
    <w:rsid w:val="00045ECE"/>
    <w:rsid w:val="00051370"/>
    <w:rsid w:val="00055A92"/>
    <w:rsid w:val="00057A2F"/>
    <w:rsid w:val="000661CC"/>
    <w:rsid w:val="000676B2"/>
    <w:rsid w:val="0007201A"/>
    <w:rsid w:val="00073F08"/>
    <w:rsid w:val="00074184"/>
    <w:rsid w:val="0007540C"/>
    <w:rsid w:val="00082691"/>
    <w:rsid w:val="00083786"/>
    <w:rsid w:val="00083E6D"/>
    <w:rsid w:val="00084E87"/>
    <w:rsid w:val="0009054A"/>
    <w:rsid w:val="000933E7"/>
    <w:rsid w:val="00095E89"/>
    <w:rsid w:val="000A0F0C"/>
    <w:rsid w:val="000A4230"/>
    <w:rsid w:val="000B0A16"/>
    <w:rsid w:val="000B10D9"/>
    <w:rsid w:val="000B4C64"/>
    <w:rsid w:val="000B791A"/>
    <w:rsid w:val="000D5152"/>
    <w:rsid w:val="000D7E21"/>
    <w:rsid w:val="000E300D"/>
    <w:rsid w:val="000F0492"/>
    <w:rsid w:val="000F6DED"/>
    <w:rsid w:val="00104D8C"/>
    <w:rsid w:val="00107B1F"/>
    <w:rsid w:val="00110FA7"/>
    <w:rsid w:val="00117B4E"/>
    <w:rsid w:val="00122ED2"/>
    <w:rsid w:val="00132D00"/>
    <w:rsid w:val="00132F1C"/>
    <w:rsid w:val="00134996"/>
    <w:rsid w:val="0013641E"/>
    <w:rsid w:val="00141191"/>
    <w:rsid w:val="00142AAD"/>
    <w:rsid w:val="0015304E"/>
    <w:rsid w:val="00153B94"/>
    <w:rsid w:val="00154013"/>
    <w:rsid w:val="00157806"/>
    <w:rsid w:val="00160424"/>
    <w:rsid w:val="0016490F"/>
    <w:rsid w:val="001735CF"/>
    <w:rsid w:val="0017690E"/>
    <w:rsid w:val="00176CD5"/>
    <w:rsid w:val="001773B2"/>
    <w:rsid w:val="00177902"/>
    <w:rsid w:val="00180BF1"/>
    <w:rsid w:val="00182440"/>
    <w:rsid w:val="00190B77"/>
    <w:rsid w:val="00192788"/>
    <w:rsid w:val="001936E0"/>
    <w:rsid w:val="001A304C"/>
    <w:rsid w:val="001B2161"/>
    <w:rsid w:val="001B2B3F"/>
    <w:rsid w:val="001B6848"/>
    <w:rsid w:val="001B7A39"/>
    <w:rsid w:val="001C02A6"/>
    <w:rsid w:val="001C3147"/>
    <w:rsid w:val="001C4037"/>
    <w:rsid w:val="001C560A"/>
    <w:rsid w:val="001C5BED"/>
    <w:rsid w:val="001C7A75"/>
    <w:rsid w:val="001D0E48"/>
    <w:rsid w:val="001D41D0"/>
    <w:rsid w:val="001D51D6"/>
    <w:rsid w:val="001F2976"/>
    <w:rsid w:val="001F6F2B"/>
    <w:rsid w:val="00202742"/>
    <w:rsid w:val="00203107"/>
    <w:rsid w:val="002047D6"/>
    <w:rsid w:val="00210639"/>
    <w:rsid w:val="00221FA1"/>
    <w:rsid w:val="0022535A"/>
    <w:rsid w:val="002258D2"/>
    <w:rsid w:val="00230398"/>
    <w:rsid w:val="00231C67"/>
    <w:rsid w:val="00246DE7"/>
    <w:rsid w:val="0024704A"/>
    <w:rsid w:val="00250B2D"/>
    <w:rsid w:val="002512BA"/>
    <w:rsid w:val="002612ED"/>
    <w:rsid w:val="0026382A"/>
    <w:rsid w:val="002641BF"/>
    <w:rsid w:val="00272564"/>
    <w:rsid w:val="00272608"/>
    <w:rsid w:val="002739C4"/>
    <w:rsid w:val="00273F63"/>
    <w:rsid w:val="002759B4"/>
    <w:rsid w:val="00282CA4"/>
    <w:rsid w:val="00286D48"/>
    <w:rsid w:val="002B1301"/>
    <w:rsid w:val="002B13B9"/>
    <w:rsid w:val="002B2909"/>
    <w:rsid w:val="002B4A6A"/>
    <w:rsid w:val="002B53B8"/>
    <w:rsid w:val="002B65F0"/>
    <w:rsid w:val="002B74F4"/>
    <w:rsid w:val="002C0FE0"/>
    <w:rsid w:val="002C6263"/>
    <w:rsid w:val="002C6C38"/>
    <w:rsid w:val="002C7186"/>
    <w:rsid w:val="002C76E6"/>
    <w:rsid w:val="002D3E33"/>
    <w:rsid w:val="002D504A"/>
    <w:rsid w:val="002E06EB"/>
    <w:rsid w:val="002E688E"/>
    <w:rsid w:val="002F37D1"/>
    <w:rsid w:val="002F3AE4"/>
    <w:rsid w:val="002F5D17"/>
    <w:rsid w:val="002F79D9"/>
    <w:rsid w:val="003021FA"/>
    <w:rsid w:val="00304F8A"/>
    <w:rsid w:val="00315C11"/>
    <w:rsid w:val="0031708A"/>
    <w:rsid w:val="00330D3E"/>
    <w:rsid w:val="00341E5D"/>
    <w:rsid w:val="00345166"/>
    <w:rsid w:val="00352813"/>
    <w:rsid w:val="003532A2"/>
    <w:rsid w:val="003620F8"/>
    <w:rsid w:val="00373606"/>
    <w:rsid w:val="003754C8"/>
    <w:rsid w:val="00383135"/>
    <w:rsid w:val="003838B1"/>
    <w:rsid w:val="00387E01"/>
    <w:rsid w:val="00391EA4"/>
    <w:rsid w:val="0039357C"/>
    <w:rsid w:val="00394D98"/>
    <w:rsid w:val="00397CC0"/>
    <w:rsid w:val="003B0890"/>
    <w:rsid w:val="003B4EDB"/>
    <w:rsid w:val="003B6DC2"/>
    <w:rsid w:val="003B798F"/>
    <w:rsid w:val="003C272E"/>
    <w:rsid w:val="003C4394"/>
    <w:rsid w:val="003C6B64"/>
    <w:rsid w:val="003D007C"/>
    <w:rsid w:val="003D485D"/>
    <w:rsid w:val="003E0296"/>
    <w:rsid w:val="003E2E87"/>
    <w:rsid w:val="003E454F"/>
    <w:rsid w:val="003E70DA"/>
    <w:rsid w:val="003F0507"/>
    <w:rsid w:val="003F21D4"/>
    <w:rsid w:val="003F2A61"/>
    <w:rsid w:val="003F2F57"/>
    <w:rsid w:val="003F482C"/>
    <w:rsid w:val="003F538F"/>
    <w:rsid w:val="003F7B30"/>
    <w:rsid w:val="003F7CE3"/>
    <w:rsid w:val="00400295"/>
    <w:rsid w:val="00400EE0"/>
    <w:rsid w:val="00401B35"/>
    <w:rsid w:val="00402DF9"/>
    <w:rsid w:val="00412599"/>
    <w:rsid w:val="004145EA"/>
    <w:rsid w:val="0041572D"/>
    <w:rsid w:val="0041797C"/>
    <w:rsid w:val="004234F3"/>
    <w:rsid w:val="0042487A"/>
    <w:rsid w:val="004306DD"/>
    <w:rsid w:val="00441198"/>
    <w:rsid w:val="00442A9E"/>
    <w:rsid w:val="00443A8C"/>
    <w:rsid w:val="00446C5C"/>
    <w:rsid w:val="004517FC"/>
    <w:rsid w:val="0045181C"/>
    <w:rsid w:val="00451B6D"/>
    <w:rsid w:val="00464AB8"/>
    <w:rsid w:val="00470661"/>
    <w:rsid w:val="00470752"/>
    <w:rsid w:val="00470B94"/>
    <w:rsid w:val="00474663"/>
    <w:rsid w:val="00475862"/>
    <w:rsid w:val="00491A42"/>
    <w:rsid w:val="00491FE4"/>
    <w:rsid w:val="00496BF8"/>
    <w:rsid w:val="004978C7"/>
    <w:rsid w:val="004A19C6"/>
    <w:rsid w:val="004A6A89"/>
    <w:rsid w:val="004A773A"/>
    <w:rsid w:val="004B48E3"/>
    <w:rsid w:val="004C7FF3"/>
    <w:rsid w:val="004D3E94"/>
    <w:rsid w:val="004F01FA"/>
    <w:rsid w:val="004F1E4F"/>
    <w:rsid w:val="004F5A6D"/>
    <w:rsid w:val="00500AA1"/>
    <w:rsid w:val="00503EAC"/>
    <w:rsid w:val="00510FDC"/>
    <w:rsid w:val="00514083"/>
    <w:rsid w:val="0051748D"/>
    <w:rsid w:val="00520AD4"/>
    <w:rsid w:val="00520C02"/>
    <w:rsid w:val="00521B5F"/>
    <w:rsid w:val="005239C0"/>
    <w:rsid w:val="00524C58"/>
    <w:rsid w:val="00524CDB"/>
    <w:rsid w:val="00531517"/>
    <w:rsid w:val="00532511"/>
    <w:rsid w:val="00534382"/>
    <w:rsid w:val="00537741"/>
    <w:rsid w:val="00542E08"/>
    <w:rsid w:val="005442C5"/>
    <w:rsid w:val="005445C7"/>
    <w:rsid w:val="00556A41"/>
    <w:rsid w:val="0055739F"/>
    <w:rsid w:val="005612C5"/>
    <w:rsid w:val="00565FFD"/>
    <w:rsid w:val="00567046"/>
    <w:rsid w:val="00570C49"/>
    <w:rsid w:val="0057300D"/>
    <w:rsid w:val="0057457D"/>
    <w:rsid w:val="0057660D"/>
    <w:rsid w:val="00577CA7"/>
    <w:rsid w:val="00582629"/>
    <w:rsid w:val="0058478F"/>
    <w:rsid w:val="00586B28"/>
    <w:rsid w:val="0059115D"/>
    <w:rsid w:val="00591935"/>
    <w:rsid w:val="005A4FFC"/>
    <w:rsid w:val="005A7405"/>
    <w:rsid w:val="005B0E7D"/>
    <w:rsid w:val="005B6603"/>
    <w:rsid w:val="005C1E08"/>
    <w:rsid w:val="005C4836"/>
    <w:rsid w:val="005C6B4C"/>
    <w:rsid w:val="005D09C6"/>
    <w:rsid w:val="005D4450"/>
    <w:rsid w:val="005E0435"/>
    <w:rsid w:val="005E193E"/>
    <w:rsid w:val="005E70F9"/>
    <w:rsid w:val="005F215F"/>
    <w:rsid w:val="005F26F2"/>
    <w:rsid w:val="005F2D59"/>
    <w:rsid w:val="00600E99"/>
    <w:rsid w:val="00602B11"/>
    <w:rsid w:val="00613651"/>
    <w:rsid w:val="00621C91"/>
    <w:rsid w:val="00631908"/>
    <w:rsid w:val="00633CFE"/>
    <w:rsid w:val="00633D76"/>
    <w:rsid w:val="00634BCA"/>
    <w:rsid w:val="0064341B"/>
    <w:rsid w:val="006520BE"/>
    <w:rsid w:val="00653B96"/>
    <w:rsid w:val="00656222"/>
    <w:rsid w:val="00664D16"/>
    <w:rsid w:val="0067054F"/>
    <w:rsid w:val="0068019F"/>
    <w:rsid w:val="00683DF5"/>
    <w:rsid w:val="00684F20"/>
    <w:rsid w:val="00685803"/>
    <w:rsid w:val="006866A3"/>
    <w:rsid w:val="0068703A"/>
    <w:rsid w:val="006977FB"/>
    <w:rsid w:val="006A34D2"/>
    <w:rsid w:val="006A41B2"/>
    <w:rsid w:val="006A4459"/>
    <w:rsid w:val="006A459A"/>
    <w:rsid w:val="006A5266"/>
    <w:rsid w:val="006A67E4"/>
    <w:rsid w:val="006B1D3B"/>
    <w:rsid w:val="006C03B6"/>
    <w:rsid w:val="006C0DBE"/>
    <w:rsid w:val="006C0FDE"/>
    <w:rsid w:val="006C1570"/>
    <w:rsid w:val="006C1726"/>
    <w:rsid w:val="006C3EFB"/>
    <w:rsid w:val="006E0754"/>
    <w:rsid w:val="006E53CE"/>
    <w:rsid w:val="006F04E7"/>
    <w:rsid w:val="006F58FC"/>
    <w:rsid w:val="00707484"/>
    <w:rsid w:val="00712A66"/>
    <w:rsid w:val="00712EE2"/>
    <w:rsid w:val="00714916"/>
    <w:rsid w:val="0071730F"/>
    <w:rsid w:val="0072124B"/>
    <w:rsid w:val="00723D9E"/>
    <w:rsid w:val="00725883"/>
    <w:rsid w:val="00730432"/>
    <w:rsid w:val="00730AAE"/>
    <w:rsid w:val="00732D8E"/>
    <w:rsid w:val="00736D77"/>
    <w:rsid w:val="00737795"/>
    <w:rsid w:val="007404DA"/>
    <w:rsid w:val="00741DC1"/>
    <w:rsid w:val="00743056"/>
    <w:rsid w:val="007459CD"/>
    <w:rsid w:val="0075154B"/>
    <w:rsid w:val="00751CF2"/>
    <w:rsid w:val="00756590"/>
    <w:rsid w:val="0075685A"/>
    <w:rsid w:val="00761765"/>
    <w:rsid w:val="00761FE4"/>
    <w:rsid w:val="007637E5"/>
    <w:rsid w:val="00765D29"/>
    <w:rsid w:val="0076626F"/>
    <w:rsid w:val="00774207"/>
    <w:rsid w:val="0079128D"/>
    <w:rsid w:val="0079176A"/>
    <w:rsid w:val="007932D9"/>
    <w:rsid w:val="007B5834"/>
    <w:rsid w:val="007B7B33"/>
    <w:rsid w:val="007C1E9D"/>
    <w:rsid w:val="007C43C2"/>
    <w:rsid w:val="007D5CB4"/>
    <w:rsid w:val="007E39A6"/>
    <w:rsid w:val="007E5780"/>
    <w:rsid w:val="007F0AE8"/>
    <w:rsid w:val="007F1DC8"/>
    <w:rsid w:val="00802976"/>
    <w:rsid w:val="00805F08"/>
    <w:rsid w:val="0080603D"/>
    <w:rsid w:val="008061C3"/>
    <w:rsid w:val="008116A1"/>
    <w:rsid w:val="0081239C"/>
    <w:rsid w:val="008125FE"/>
    <w:rsid w:val="008245E6"/>
    <w:rsid w:val="008279ED"/>
    <w:rsid w:val="00840D68"/>
    <w:rsid w:val="00841712"/>
    <w:rsid w:val="00843134"/>
    <w:rsid w:val="00846AD2"/>
    <w:rsid w:val="00852ECF"/>
    <w:rsid w:val="0085521C"/>
    <w:rsid w:val="008555FE"/>
    <w:rsid w:val="00861074"/>
    <w:rsid w:val="008666AB"/>
    <w:rsid w:val="00874FED"/>
    <w:rsid w:val="00875626"/>
    <w:rsid w:val="0088217D"/>
    <w:rsid w:val="00882440"/>
    <w:rsid w:val="008827A9"/>
    <w:rsid w:val="00885614"/>
    <w:rsid w:val="008A0EC9"/>
    <w:rsid w:val="008A44AD"/>
    <w:rsid w:val="008A5B5C"/>
    <w:rsid w:val="008B40F4"/>
    <w:rsid w:val="008B6BC7"/>
    <w:rsid w:val="008C001F"/>
    <w:rsid w:val="008C051A"/>
    <w:rsid w:val="008C1C40"/>
    <w:rsid w:val="008C3E34"/>
    <w:rsid w:val="008C4DE7"/>
    <w:rsid w:val="008C5568"/>
    <w:rsid w:val="008D05A0"/>
    <w:rsid w:val="008D1B50"/>
    <w:rsid w:val="008D1F46"/>
    <w:rsid w:val="008D2D8B"/>
    <w:rsid w:val="008D5884"/>
    <w:rsid w:val="008E33EC"/>
    <w:rsid w:val="008F05F5"/>
    <w:rsid w:val="008F1821"/>
    <w:rsid w:val="008F266D"/>
    <w:rsid w:val="00901015"/>
    <w:rsid w:val="0090659D"/>
    <w:rsid w:val="00911FC8"/>
    <w:rsid w:val="009134EE"/>
    <w:rsid w:val="00916D60"/>
    <w:rsid w:val="0091713C"/>
    <w:rsid w:val="00917746"/>
    <w:rsid w:val="00930F87"/>
    <w:rsid w:val="00931442"/>
    <w:rsid w:val="009408D5"/>
    <w:rsid w:val="00941D96"/>
    <w:rsid w:val="00952D9D"/>
    <w:rsid w:val="009550BA"/>
    <w:rsid w:val="00955391"/>
    <w:rsid w:val="0097091C"/>
    <w:rsid w:val="00971656"/>
    <w:rsid w:val="009738AD"/>
    <w:rsid w:val="00977A02"/>
    <w:rsid w:val="00977AB0"/>
    <w:rsid w:val="0098759D"/>
    <w:rsid w:val="00987F6A"/>
    <w:rsid w:val="00997C5C"/>
    <w:rsid w:val="009A0C0C"/>
    <w:rsid w:val="009B1C67"/>
    <w:rsid w:val="009B3E67"/>
    <w:rsid w:val="009B5C68"/>
    <w:rsid w:val="009C34DA"/>
    <w:rsid w:val="009C3FED"/>
    <w:rsid w:val="009D32C8"/>
    <w:rsid w:val="009D719E"/>
    <w:rsid w:val="009D71C2"/>
    <w:rsid w:val="009E46AB"/>
    <w:rsid w:val="009F2023"/>
    <w:rsid w:val="009F37FF"/>
    <w:rsid w:val="009F5974"/>
    <w:rsid w:val="00A02F04"/>
    <w:rsid w:val="00A07059"/>
    <w:rsid w:val="00A12177"/>
    <w:rsid w:val="00A176E6"/>
    <w:rsid w:val="00A20AD3"/>
    <w:rsid w:val="00A21E3C"/>
    <w:rsid w:val="00A25CE0"/>
    <w:rsid w:val="00A25EB7"/>
    <w:rsid w:val="00A35093"/>
    <w:rsid w:val="00A3587E"/>
    <w:rsid w:val="00A379A9"/>
    <w:rsid w:val="00A4701E"/>
    <w:rsid w:val="00A52D93"/>
    <w:rsid w:val="00A5545F"/>
    <w:rsid w:val="00A55BF3"/>
    <w:rsid w:val="00A57E69"/>
    <w:rsid w:val="00A60A40"/>
    <w:rsid w:val="00A60B31"/>
    <w:rsid w:val="00A66109"/>
    <w:rsid w:val="00A70780"/>
    <w:rsid w:val="00A73438"/>
    <w:rsid w:val="00A7370A"/>
    <w:rsid w:val="00A7465D"/>
    <w:rsid w:val="00A75831"/>
    <w:rsid w:val="00A775B9"/>
    <w:rsid w:val="00A8081B"/>
    <w:rsid w:val="00A84FEC"/>
    <w:rsid w:val="00A85383"/>
    <w:rsid w:val="00A85BF1"/>
    <w:rsid w:val="00A85F4F"/>
    <w:rsid w:val="00A86CD0"/>
    <w:rsid w:val="00A9045E"/>
    <w:rsid w:val="00A921D7"/>
    <w:rsid w:val="00A930A1"/>
    <w:rsid w:val="00AA40AA"/>
    <w:rsid w:val="00AA4427"/>
    <w:rsid w:val="00AA59D8"/>
    <w:rsid w:val="00AB14DE"/>
    <w:rsid w:val="00AB7245"/>
    <w:rsid w:val="00AC1C7D"/>
    <w:rsid w:val="00AC5446"/>
    <w:rsid w:val="00AD054F"/>
    <w:rsid w:val="00AD2C97"/>
    <w:rsid w:val="00AD431E"/>
    <w:rsid w:val="00AD4D07"/>
    <w:rsid w:val="00AD4D87"/>
    <w:rsid w:val="00AE1A19"/>
    <w:rsid w:val="00AE3EEA"/>
    <w:rsid w:val="00AF1D13"/>
    <w:rsid w:val="00AF43E2"/>
    <w:rsid w:val="00AF682F"/>
    <w:rsid w:val="00AF6F65"/>
    <w:rsid w:val="00B00547"/>
    <w:rsid w:val="00B0486A"/>
    <w:rsid w:val="00B13AAD"/>
    <w:rsid w:val="00B14371"/>
    <w:rsid w:val="00B20687"/>
    <w:rsid w:val="00B221F6"/>
    <w:rsid w:val="00B23B7A"/>
    <w:rsid w:val="00B34F77"/>
    <w:rsid w:val="00B357B1"/>
    <w:rsid w:val="00B40EFC"/>
    <w:rsid w:val="00B471E5"/>
    <w:rsid w:val="00B501AB"/>
    <w:rsid w:val="00B516D9"/>
    <w:rsid w:val="00B54DB1"/>
    <w:rsid w:val="00B55925"/>
    <w:rsid w:val="00B676F5"/>
    <w:rsid w:val="00B73266"/>
    <w:rsid w:val="00B74737"/>
    <w:rsid w:val="00B8695C"/>
    <w:rsid w:val="00B9177F"/>
    <w:rsid w:val="00B91875"/>
    <w:rsid w:val="00B91F35"/>
    <w:rsid w:val="00BA3CC3"/>
    <w:rsid w:val="00BA784D"/>
    <w:rsid w:val="00BA7AF1"/>
    <w:rsid w:val="00BB08EE"/>
    <w:rsid w:val="00BD0C24"/>
    <w:rsid w:val="00BD11B8"/>
    <w:rsid w:val="00BD5091"/>
    <w:rsid w:val="00BD7104"/>
    <w:rsid w:val="00BD719D"/>
    <w:rsid w:val="00BD79CF"/>
    <w:rsid w:val="00BE5F00"/>
    <w:rsid w:val="00BF0526"/>
    <w:rsid w:val="00BF2D9B"/>
    <w:rsid w:val="00BF5023"/>
    <w:rsid w:val="00BF6962"/>
    <w:rsid w:val="00C00481"/>
    <w:rsid w:val="00C21890"/>
    <w:rsid w:val="00C24B54"/>
    <w:rsid w:val="00C25CA7"/>
    <w:rsid w:val="00C26A47"/>
    <w:rsid w:val="00C361C4"/>
    <w:rsid w:val="00C36F6F"/>
    <w:rsid w:val="00C408C2"/>
    <w:rsid w:val="00C42217"/>
    <w:rsid w:val="00C4257E"/>
    <w:rsid w:val="00C46626"/>
    <w:rsid w:val="00C4771A"/>
    <w:rsid w:val="00C54899"/>
    <w:rsid w:val="00C5741E"/>
    <w:rsid w:val="00C61DF5"/>
    <w:rsid w:val="00C647AD"/>
    <w:rsid w:val="00C666F4"/>
    <w:rsid w:val="00C670B7"/>
    <w:rsid w:val="00C7557D"/>
    <w:rsid w:val="00C75776"/>
    <w:rsid w:val="00C75D18"/>
    <w:rsid w:val="00C86647"/>
    <w:rsid w:val="00C916C3"/>
    <w:rsid w:val="00CB4D3C"/>
    <w:rsid w:val="00CB72B6"/>
    <w:rsid w:val="00CC0C46"/>
    <w:rsid w:val="00CD05B0"/>
    <w:rsid w:val="00CD0CA8"/>
    <w:rsid w:val="00CE3034"/>
    <w:rsid w:val="00CE329C"/>
    <w:rsid w:val="00CE632F"/>
    <w:rsid w:val="00CE702B"/>
    <w:rsid w:val="00CF310D"/>
    <w:rsid w:val="00CF46B5"/>
    <w:rsid w:val="00CF598C"/>
    <w:rsid w:val="00D00B28"/>
    <w:rsid w:val="00D00F20"/>
    <w:rsid w:val="00D01E2F"/>
    <w:rsid w:val="00D0255B"/>
    <w:rsid w:val="00D02DC3"/>
    <w:rsid w:val="00D07EB5"/>
    <w:rsid w:val="00D10F1C"/>
    <w:rsid w:val="00D20270"/>
    <w:rsid w:val="00D239D9"/>
    <w:rsid w:val="00D24BDF"/>
    <w:rsid w:val="00D377DA"/>
    <w:rsid w:val="00D51DE6"/>
    <w:rsid w:val="00D5584E"/>
    <w:rsid w:val="00D667F5"/>
    <w:rsid w:val="00D71C02"/>
    <w:rsid w:val="00D728E7"/>
    <w:rsid w:val="00D73487"/>
    <w:rsid w:val="00D746EA"/>
    <w:rsid w:val="00D85C6C"/>
    <w:rsid w:val="00D95CBC"/>
    <w:rsid w:val="00DA1D63"/>
    <w:rsid w:val="00DA5A4A"/>
    <w:rsid w:val="00DA73FA"/>
    <w:rsid w:val="00DB1A46"/>
    <w:rsid w:val="00DB5EDC"/>
    <w:rsid w:val="00DC583C"/>
    <w:rsid w:val="00DC7249"/>
    <w:rsid w:val="00DD117D"/>
    <w:rsid w:val="00DD4189"/>
    <w:rsid w:val="00DD58A7"/>
    <w:rsid w:val="00DD67CC"/>
    <w:rsid w:val="00DE528C"/>
    <w:rsid w:val="00DE6E44"/>
    <w:rsid w:val="00DE7064"/>
    <w:rsid w:val="00DE7951"/>
    <w:rsid w:val="00DF3734"/>
    <w:rsid w:val="00DF7294"/>
    <w:rsid w:val="00E03954"/>
    <w:rsid w:val="00E04D3E"/>
    <w:rsid w:val="00E21DFC"/>
    <w:rsid w:val="00E32F34"/>
    <w:rsid w:val="00E34D74"/>
    <w:rsid w:val="00E43320"/>
    <w:rsid w:val="00E46E71"/>
    <w:rsid w:val="00E57424"/>
    <w:rsid w:val="00E63A4C"/>
    <w:rsid w:val="00E6489B"/>
    <w:rsid w:val="00E664D7"/>
    <w:rsid w:val="00E72BE2"/>
    <w:rsid w:val="00E7450B"/>
    <w:rsid w:val="00E76CC6"/>
    <w:rsid w:val="00E85D0E"/>
    <w:rsid w:val="00E902AD"/>
    <w:rsid w:val="00E913BB"/>
    <w:rsid w:val="00E935E4"/>
    <w:rsid w:val="00E9742E"/>
    <w:rsid w:val="00EA4306"/>
    <w:rsid w:val="00EB7759"/>
    <w:rsid w:val="00EC1103"/>
    <w:rsid w:val="00EC1D27"/>
    <w:rsid w:val="00ED15BA"/>
    <w:rsid w:val="00ED20D8"/>
    <w:rsid w:val="00EE04E4"/>
    <w:rsid w:val="00EE1431"/>
    <w:rsid w:val="00EE3E71"/>
    <w:rsid w:val="00EF1256"/>
    <w:rsid w:val="00EF2259"/>
    <w:rsid w:val="00EF2E42"/>
    <w:rsid w:val="00EF398E"/>
    <w:rsid w:val="00F00CAB"/>
    <w:rsid w:val="00F15214"/>
    <w:rsid w:val="00F17957"/>
    <w:rsid w:val="00F205AC"/>
    <w:rsid w:val="00F320B9"/>
    <w:rsid w:val="00F352D8"/>
    <w:rsid w:val="00F35316"/>
    <w:rsid w:val="00F37772"/>
    <w:rsid w:val="00F42233"/>
    <w:rsid w:val="00F42F6E"/>
    <w:rsid w:val="00F4799D"/>
    <w:rsid w:val="00F51DCB"/>
    <w:rsid w:val="00F51DD8"/>
    <w:rsid w:val="00F52A21"/>
    <w:rsid w:val="00F60F2A"/>
    <w:rsid w:val="00F667D0"/>
    <w:rsid w:val="00F66825"/>
    <w:rsid w:val="00F66A74"/>
    <w:rsid w:val="00F6715B"/>
    <w:rsid w:val="00F67E25"/>
    <w:rsid w:val="00F70B26"/>
    <w:rsid w:val="00F73E2E"/>
    <w:rsid w:val="00F750B4"/>
    <w:rsid w:val="00F82927"/>
    <w:rsid w:val="00F85DC4"/>
    <w:rsid w:val="00F86A16"/>
    <w:rsid w:val="00F90B32"/>
    <w:rsid w:val="00F92ADC"/>
    <w:rsid w:val="00F93E4E"/>
    <w:rsid w:val="00FA1F61"/>
    <w:rsid w:val="00FA2EFD"/>
    <w:rsid w:val="00FA3411"/>
    <w:rsid w:val="00FA481B"/>
    <w:rsid w:val="00FA4903"/>
    <w:rsid w:val="00FB5D71"/>
    <w:rsid w:val="00FB65D9"/>
    <w:rsid w:val="00FC3537"/>
    <w:rsid w:val="00FC670D"/>
    <w:rsid w:val="00FD088A"/>
    <w:rsid w:val="00FD54A9"/>
    <w:rsid w:val="00FD5513"/>
    <w:rsid w:val="00FD743B"/>
    <w:rsid w:val="00FE79AF"/>
    <w:rsid w:val="00FE7A3C"/>
    <w:rsid w:val="00FF2984"/>
    <w:rsid w:val="00FF519B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7576"/>
  <w15:docId w15:val="{85A37B66-782B-4753-8D76-A967169E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52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5521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521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5521C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rsid w:val="008552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552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5521C"/>
  </w:style>
  <w:style w:type="paragraph" w:styleId="a6">
    <w:name w:val="footnote text"/>
    <w:basedOn w:val="a"/>
    <w:link w:val="a7"/>
    <w:rsid w:val="0085521C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8552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85521C"/>
    <w:rPr>
      <w:vertAlign w:val="superscript"/>
    </w:rPr>
  </w:style>
  <w:style w:type="paragraph" w:styleId="a9">
    <w:name w:val="Body Text Indent"/>
    <w:basedOn w:val="a"/>
    <w:link w:val="aa"/>
    <w:rsid w:val="0085521C"/>
    <w:pPr>
      <w:ind w:firstLine="708"/>
      <w:jc w:val="both"/>
    </w:pPr>
  </w:style>
  <w:style w:type="character" w:customStyle="1" w:styleId="aa">
    <w:name w:val="Основной текст с отступом Знак"/>
    <w:basedOn w:val="a0"/>
    <w:link w:val="a9"/>
    <w:rsid w:val="008552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85521C"/>
    <w:rPr>
      <w:color w:val="0000FF"/>
      <w:u w:val="single"/>
    </w:rPr>
  </w:style>
  <w:style w:type="paragraph" w:styleId="ac">
    <w:name w:val="Body Text"/>
    <w:basedOn w:val="a"/>
    <w:link w:val="ad"/>
    <w:uiPriority w:val="99"/>
    <w:qFormat/>
    <w:rsid w:val="0085521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855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552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5521C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Normal">
    <w:name w:val="ConsNormal"/>
    <w:rsid w:val="0085521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8552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e">
    <w:name w:val="header"/>
    <w:basedOn w:val="a"/>
    <w:link w:val="af"/>
    <w:rsid w:val="008552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855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rsid w:val="0085521C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85521C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Normal (Web)"/>
    <w:basedOn w:val="a"/>
    <w:uiPriority w:val="99"/>
    <w:unhideWhenUsed/>
    <w:rsid w:val="0085521C"/>
    <w:pPr>
      <w:tabs>
        <w:tab w:val="num" w:pos="360"/>
      </w:tabs>
      <w:spacing w:before="100" w:beforeAutospacing="1" w:after="100" w:afterAutospacing="1"/>
    </w:pPr>
  </w:style>
  <w:style w:type="paragraph" w:customStyle="1" w:styleId="af3">
    <w:name w:val="список с точками"/>
    <w:basedOn w:val="a"/>
    <w:uiPriority w:val="99"/>
    <w:rsid w:val="0085521C"/>
    <w:pPr>
      <w:tabs>
        <w:tab w:val="num" w:pos="360"/>
        <w:tab w:val="num" w:pos="756"/>
      </w:tabs>
      <w:spacing w:line="312" w:lineRule="auto"/>
      <w:ind w:left="756"/>
      <w:jc w:val="both"/>
    </w:pPr>
  </w:style>
  <w:style w:type="paragraph" w:customStyle="1" w:styleId="af4">
    <w:name w:val="Знак Знак Знак Знак Знак Знак Знак Знак Знак Знак Знак"/>
    <w:basedOn w:val="a"/>
    <w:rsid w:val="008552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"/>
    <w:basedOn w:val="a"/>
    <w:rsid w:val="0085521C"/>
    <w:pPr>
      <w:jc w:val="both"/>
    </w:pPr>
    <w:rPr>
      <w:sz w:val="20"/>
      <w:szCs w:val="20"/>
    </w:rPr>
  </w:style>
  <w:style w:type="paragraph" w:customStyle="1" w:styleId="CharChar">
    <w:name w:val="Char Char"/>
    <w:basedOn w:val="a"/>
    <w:rsid w:val="008552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85521C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85521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8552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0">
    <w:name w:val="List Bullet 3"/>
    <w:basedOn w:val="a"/>
    <w:rsid w:val="0085521C"/>
    <w:pPr>
      <w:tabs>
        <w:tab w:val="num" w:pos="926"/>
      </w:tabs>
      <w:ind w:left="926" w:hanging="360"/>
    </w:pPr>
    <w:rPr>
      <w:sz w:val="20"/>
      <w:szCs w:val="20"/>
    </w:rPr>
  </w:style>
  <w:style w:type="paragraph" w:customStyle="1" w:styleId="CM61">
    <w:name w:val="CM61"/>
    <w:basedOn w:val="Default"/>
    <w:next w:val="Default"/>
    <w:rsid w:val="0085521C"/>
    <w:pPr>
      <w:widowControl w:val="0"/>
      <w:spacing w:after="98"/>
    </w:pPr>
    <w:rPr>
      <w:rFonts w:ascii="Times New Roman PS" w:hAnsi="Times New Roman PS" w:cs="Times New Roman PS"/>
      <w:color w:val="auto"/>
    </w:rPr>
  </w:style>
  <w:style w:type="paragraph" w:customStyle="1" w:styleId="CM59">
    <w:name w:val="CM59"/>
    <w:basedOn w:val="a"/>
    <w:next w:val="a"/>
    <w:rsid w:val="0085521C"/>
    <w:pPr>
      <w:widowControl w:val="0"/>
      <w:autoSpaceDE w:val="0"/>
      <w:autoSpaceDN w:val="0"/>
      <w:adjustRightInd w:val="0"/>
      <w:spacing w:after="1605"/>
    </w:pPr>
    <w:rPr>
      <w:rFonts w:ascii="Times New Roman PS" w:hAnsi="Times New Roman PS" w:cs="Times New Roman PS"/>
    </w:rPr>
  </w:style>
  <w:style w:type="paragraph" w:styleId="af8">
    <w:name w:val="List Paragraph"/>
    <w:basedOn w:val="a"/>
    <w:link w:val="af9"/>
    <w:uiPriority w:val="34"/>
    <w:qFormat/>
    <w:rsid w:val="008552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5521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a">
    <w:name w:val="Subtitle"/>
    <w:basedOn w:val="a"/>
    <w:next w:val="a"/>
    <w:link w:val="afb"/>
    <w:autoRedefine/>
    <w:qFormat/>
    <w:rsid w:val="008F05F5"/>
    <w:pPr>
      <w:spacing w:before="240" w:after="240"/>
      <w:outlineLvl w:val="1"/>
    </w:pPr>
    <w:rPr>
      <w:b/>
      <w:lang w:eastAsia="en-US"/>
    </w:rPr>
  </w:style>
  <w:style w:type="character" w:customStyle="1" w:styleId="afb">
    <w:name w:val="Подзаголовок Знак"/>
    <w:basedOn w:val="a0"/>
    <w:link w:val="afa"/>
    <w:rsid w:val="008F05F5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9">
    <w:name w:val="Абзац списка Знак"/>
    <w:basedOn w:val="a0"/>
    <w:link w:val="af8"/>
    <w:uiPriority w:val="34"/>
    <w:rsid w:val="00084E87"/>
    <w:rPr>
      <w:rFonts w:ascii="Calibri" w:eastAsia="Calibri" w:hAnsi="Calibri" w:cs="Times New Roman"/>
    </w:rPr>
  </w:style>
  <w:style w:type="paragraph" w:styleId="afc">
    <w:name w:val="Title"/>
    <w:basedOn w:val="a"/>
    <w:link w:val="afd"/>
    <w:qFormat/>
    <w:rsid w:val="00084E87"/>
    <w:pPr>
      <w:jc w:val="center"/>
    </w:pPr>
    <w:rPr>
      <w:b/>
      <w:szCs w:val="20"/>
    </w:rPr>
  </w:style>
  <w:style w:type="character" w:customStyle="1" w:styleId="afd">
    <w:name w:val="Заголовок Знак"/>
    <w:basedOn w:val="a0"/>
    <w:link w:val="afc"/>
    <w:rsid w:val="00084E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1">
    <w:name w:val="Сетка таблицы1"/>
    <w:basedOn w:val="a1"/>
    <w:next w:val="afe"/>
    <w:uiPriority w:val="59"/>
    <w:rsid w:val="00084E87"/>
    <w:pPr>
      <w:spacing w:after="0" w:line="240" w:lineRule="auto"/>
      <w:ind w:left="-425" w:right="-2234" w:firstLine="1168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">
    <w:name w:val="Emphasis"/>
    <w:basedOn w:val="a0"/>
    <w:qFormat/>
    <w:rsid w:val="00084E87"/>
    <w:rPr>
      <w:i/>
      <w:iCs/>
    </w:rPr>
  </w:style>
  <w:style w:type="table" w:styleId="afe">
    <w:name w:val="Table Grid"/>
    <w:basedOn w:val="a1"/>
    <w:uiPriority w:val="39"/>
    <w:rsid w:val="00084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OC Heading"/>
    <w:basedOn w:val="1"/>
    <w:next w:val="a"/>
    <w:uiPriority w:val="39"/>
    <w:unhideWhenUsed/>
    <w:qFormat/>
    <w:rsid w:val="00AD431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unhideWhenUsed/>
    <w:rsid w:val="00AD431E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631908"/>
    <w:pPr>
      <w:numPr>
        <w:numId w:val="10"/>
      </w:numPr>
      <w:spacing w:after="100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dg.lbl.gov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90308-D2EE-42BF-83A2-44513EFA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10</Pages>
  <Words>2736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</dc:creator>
  <cp:lastModifiedBy>m.shabunina</cp:lastModifiedBy>
  <cp:revision>12</cp:revision>
  <cp:lastPrinted>2023-04-21T05:05:00Z</cp:lastPrinted>
  <dcterms:created xsi:type="dcterms:W3CDTF">2023-03-28T09:03:00Z</dcterms:created>
  <dcterms:modified xsi:type="dcterms:W3CDTF">2025-11-21T01:05:00Z</dcterms:modified>
</cp:coreProperties>
</file>